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光照老化设备升级改造邀请招标公告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因测试业务增加需要，需对光照老化设备进行升级改造。</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：光照老化设备升级改造</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 CTC-2023iGF0</w:t>
      </w:r>
      <w:r>
        <w:rPr>
          <w:rFonts w:hint="eastAsia" w:ascii="仿宋" w:hAnsi="仿宋" w:eastAsia="仿宋"/>
          <w:b/>
          <w:sz w:val="24"/>
          <w:lang w:val="en-US" w:eastAsia="zh-CN"/>
        </w:rPr>
        <w:t>7</w:t>
      </w:r>
      <w:r>
        <w:rPr>
          <w:rFonts w:hint="eastAsia" w:ascii="仿宋" w:hAnsi="仿宋" w:eastAsia="仿宋"/>
          <w:b/>
          <w:sz w:val="24"/>
        </w:rPr>
        <w:t xml:space="preserve"> </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特殊环境老化箱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2023年12月</w:t>
      </w:r>
      <w:r>
        <w:rPr>
          <w:rFonts w:hint="eastAsia" w:ascii="仿宋" w:hAnsi="仿宋" w:eastAsia="仿宋"/>
          <w:sz w:val="24"/>
          <w:lang w:val="en-US" w:eastAsia="zh-CN"/>
        </w:rPr>
        <w:t>25</w:t>
      </w:r>
      <w:r>
        <w:rPr>
          <w:rFonts w:hint="eastAsia" w:ascii="仿宋" w:hAnsi="仿宋" w:eastAsia="仿宋"/>
          <w:sz w:val="24"/>
        </w:rPr>
        <w:t>日至202</w:t>
      </w:r>
      <w:r>
        <w:rPr>
          <w:rFonts w:hint="eastAsia" w:ascii="仿宋" w:hAnsi="仿宋" w:eastAsia="仿宋"/>
          <w:sz w:val="24"/>
          <w:lang w:val="en-US" w:eastAsia="zh-CN"/>
        </w:rPr>
        <w:t>4</w:t>
      </w:r>
      <w:bookmarkStart w:id="1" w:name="_GoBack"/>
      <w:bookmarkEnd w:id="1"/>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2年12月至20</w:t>
      </w:r>
      <w:r>
        <w:rPr>
          <w:rFonts w:ascii="仿宋" w:hAnsi="仿宋" w:eastAsia="仿宋"/>
          <w:sz w:val="24"/>
        </w:rPr>
        <w:t>2</w:t>
      </w:r>
      <w:r>
        <w:rPr>
          <w:rFonts w:hint="eastAsia" w:ascii="仿宋" w:hAnsi="仿宋" w:eastAsia="仿宋"/>
          <w:sz w:val="24"/>
        </w:rPr>
        <w:t>3年12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：2024年01月</w:t>
      </w:r>
      <w:r>
        <w:rPr>
          <w:rFonts w:hint="eastAsia" w:ascii="仿宋" w:hAnsi="仿宋" w:eastAsia="仿宋"/>
          <w:sz w:val="24"/>
          <w:lang w:val="en-US" w:eastAsia="zh-CN"/>
        </w:rPr>
        <w:t>14</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01</w:t>
      </w:r>
      <w:r>
        <w:rPr>
          <w:rFonts w:ascii="仿宋" w:hAnsi="仿宋" w:eastAsia="仿宋"/>
          <w:sz w:val="24"/>
        </w:rPr>
        <w:t>月</w:t>
      </w:r>
      <w:r>
        <w:rPr>
          <w:rFonts w:hint="eastAsia" w:ascii="仿宋" w:hAnsi="仿宋" w:eastAsia="仿宋"/>
          <w:sz w:val="24"/>
          <w:lang w:val="en-US" w:eastAsia="zh-CN"/>
        </w:rPr>
        <w:t>15</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00996"/>
    <w:rsid w:val="00011E1C"/>
    <w:rsid w:val="00035E92"/>
    <w:rsid w:val="00051A01"/>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24811"/>
    <w:rsid w:val="00540891"/>
    <w:rsid w:val="0057347D"/>
    <w:rsid w:val="005C2E9B"/>
    <w:rsid w:val="005E6106"/>
    <w:rsid w:val="00686ECE"/>
    <w:rsid w:val="006B64ED"/>
    <w:rsid w:val="006E3034"/>
    <w:rsid w:val="006F0653"/>
    <w:rsid w:val="00713A4F"/>
    <w:rsid w:val="00751229"/>
    <w:rsid w:val="007645E8"/>
    <w:rsid w:val="007A75E7"/>
    <w:rsid w:val="007D77D1"/>
    <w:rsid w:val="00860E45"/>
    <w:rsid w:val="00886E29"/>
    <w:rsid w:val="008D1803"/>
    <w:rsid w:val="00922B97"/>
    <w:rsid w:val="009263BD"/>
    <w:rsid w:val="009B456D"/>
    <w:rsid w:val="009D14E4"/>
    <w:rsid w:val="00A31757"/>
    <w:rsid w:val="00A43C3E"/>
    <w:rsid w:val="00A94F03"/>
    <w:rsid w:val="00AB04ED"/>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2FE04785"/>
    <w:rsid w:val="35D5700E"/>
    <w:rsid w:val="54105DF7"/>
    <w:rsid w:val="55C46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1711</Characters>
  <Lines>14</Lines>
  <Paragraphs>4</Paragraphs>
  <TotalTime>1</TotalTime>
  <ScaleCrop>false</ScaleCrop>
  <LinksUpToDate>false</LinksUpToDate>
  <CharactersWithSpaces>2007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2023-12-25T00:58:09Z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49AABE628FE243FEB41A60344189C15B_13</vt:lpwstr>
  </property>
</Properties>
</file>