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Times New Roman" w:hAnsi="Times New Roman" w:eastAsia="宋体"/>
          <w:b/>
          <w:sz w:val="32"/>
          <w:szCs w:val="24"/>
        </w:rPr>
      </w:pPr>
      <w:r>
        <w:rPr>
          <w:rFonts w:hint="eastAsia" w:ascii="Times New Roman" w:hAnsi="Times New Roman" w:eastAsia="宋体"/>
          <w:b/>
          <w:sz w:val="32"/>
          <w:szCs w:val="24"/>
        </w:rPr>
        <w:t>反向电流过载智能监控系统</w:t>
      </w:r>
    </w:p>
    <w:p>
      <w:pPr>
        <w:spacing w:line="360" w:lineRule="auto"/>
        <w:contextualSpacing/>
        <w:jc w:val="center"/>
        <w:rPr>
          <w:b/>
          <w:sz w:val="32"/>
        </w:rPr>
      </w:pPr>
      <w:r>
        <w:rPr>
          <w:rFonts w:hint="eastAsia"/>
          <w:b/>
          <w:sz w:val="32"/>
        </w:rPr>
        <w:t>邀请招标公告</w:t>
      </w:r>
    </w:p>
    <w:p>
      <w:pPr>
        <w:autoSpaceDE w:val="0"/>
        <w:autoSpaceDN w:val="0"/>
        <w:adjustRightInd w:val="0"/>
        <w:jc w:val="center"/>
        <w:rPr>
          <w:b/>
          <w:sz w:val="32"/>
        </w:rPr>
      </w:pPr>
      <w:r>
        <w:rPr>
          <w:rFonts w:ascii="仿宋" w:hAnsi="仿宋" w:eastAsia="仿宋"/>
          <w:sz w:val="24"/>
        </w:rPr>
        <w:t>中国国检测试控股集团股份有限公司</w:t>
      </w:r>
      <w:r>
        <w:rPr>
          <w:rFonts w:hint="eastAsia" w:ascii="仿宋" w:hAnsi="仿宋" w:eastAsia="仿宋"/>
          <w:sz w:val="24"/>
        </w:rPr>
        <w:t>因业务发展需要，需购置</w:t>
      </w:r>
      <w:r>
        <w:rPr>
          <w:rFonts w:ascii="仿宋" w:hAnsi="仿宋" w:eastAsia="仿宋"/>
          <w:sz w:val="24"/>
        </w:rPr>
        <w:t>1</w:t>
      </w:r>
      <w:r>
        <w:rPr>
          <w:rFonts w:hint="eastAsia" w:ascii="仿宋" w:hAnsi="仿宋" w:eastAsia="仿宋"/>
          <w:sz w:val="24"/>
        </w:rPr>
        <w:t>台</w:t>
      </w:r>
    </w:p>
    <w:p>
      <w:pPr>
        <w:autoSpaceDE w:val="0"/>
        <w:autoSpaceDN w:val="0"/>
        <w:adjustRightInd w:val="0"/>
        <w:spacing w:line="240" w:lineRule="auto"/>
        <w:ind w:firstLine="0" w:firstLineChars="0"/>
        <w:contextualSpacing w:val="0"/>
        <w:rPr>
          <w:rFonts w:ascii="仿宋" w:hAnsi="仿宋" w:eastAsia="仿宋"/>
          <w:sz w:val="24"/>
        </w:rPr>
      </w:pPr>
      <w:r>
        <w:rPr>
          <w:rFonts w:hint="eastAsia" w:ascii="仿宋" w:hAnsi="仿宋" w:eastAsia="仿宋"/>
          <w:b w:val="0"/>
          <w:sz w:val="24"/>
        </w:rPr>
        <w:t>反向电流过载智能监控系统</w:t>
      </w:r>
      <w:r>
        <w:rPr>
          <w:rFonts w:hint="eastAsia" w:ascii="仿宋" w:hAnsi="仿宋" w:eastAsia="仿宋"/>
          <w:sz w:val="24"/>
        </w:rPr>
        <w:t>。</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w:t>
      </w:r>
      <w:r>
        <w:rPr>
          <w:rFonts w:hint="eastAsia" w:ascii="仿宋" w:hAnsi="仿宋" w:eastAsia="仿宋"/>
          <w:b w:val="0"/>
          <w:sz w:val="24"/>
        </w:rPr>
        <w:t>反向电流过载智能监控系统</w:t>
      </w:r>
    </w:p>
    <w:p>
      <w:pPr>
        <w:spacing w:line="360" w:lineRule="auto"/>
        <w:ind w:firstLine="482" w:firstLineChars="200"/>
        <w:contextualSpacing/>
        <w:rPr>
          <w:rFonts w:ascii="仿宋" w:hAnsi="仿宋" w:eastAsia="仿宋"/>
          <w:sz w:val="24"/>
        </w:rPr>
      </w:pPr>
      <w:r>
        <w:rPr>
          <w:rFonts w:ascii="仿宋" w:hAnsi="仿宋" w:eastAsia="仿宋"/>
          <w:b/>
          <w:sz w:val="24"/>
        </w:rPr>
        <w:t>2</w:t>
      </w:r>
      <w:r>
        <w:rPr>
          <w:rFonts w:hint="eastAsia" w:ascii="仿宋" w:hAnsi="仿宋" w:eastAsia="仿宋"/>
          <w:b/>
          <w:sz w:val="24"/>
        </w:rPr>
        <w:t>、项目编号：</w:t>
      </w:r>
      <w:r>
        <w:rPr>
          <w:rFonts w:ascii="仿宋" w:hAnsi="仿宋" w:eastAsia="仿宋"/>
          <w:sz w:val="24"/>
        </w:rPr>
        <w:t>CTC-202</w:t>
      </w:r>
      <w:r>
        <w:rPr>
          <w:rFonts w:hint="eastAsia" w:ascii="仿宋" w:hAnsi="仿宋" w:eastAsia="仿宋"/>
          <w:sz w:val="24"/>
          <w:lang w:val="en-US" w:eastAsia="zh-CN"/>
        </w:rPr>
        <w:t>3</w:t>
      </w:r>
      <w:r>
        <w:rPr>
          <w:rFonts w:ascii="仿宋" w:hAnsi="仿宋" w:eastAsia="仿宋"/>
          <w:sz w:val="24"/>
        </w:rPr>
        <w:t>i</w:t>
      </w:r>
      <w:r>
        <w:rPr>
          <w:rFonts w:hint="eastAsia" w:ascii="仿宋" w:hAnsi="仿宋" w:eastAsia="仿宋"/>
          <w:sz w:val="24"/>
          <w:lang w:val="en-US" w:eastAsia="zh-CN"/>
        </w:rPr>
        <w:t>GF</w:t>
      </w:r>
      <w:r>
        <w:rPr>
          <w:rFonts w:ascii="仿宋" w:hAnsi="仿宋" w:eastAsia="仿宋"/>
          <w:sz w:val="24"/>
        </w:rPr>
        <w:t>01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sz w:val="24"/>
              </w:rPr>
              <w:t>反向电流过载智能监控系统</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w:t>
            </w:r>
          </w:p>
        </w:tc>
        <w:tc>
          <w:tcPr>
            <w:tcW w:w="1497" w:type="dxa"/>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优选国产</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hint="eastAsia" w:ascii="仿宋" w:hAnsi="仿宋" w:eastAsia="仿宋"/>
          <w:sz w:val="24"/>
        </w:rPr>
      </w:pPr>
      <w:r>
        <w:rPr>
          <w:rFonts w:hint="eastAsia" w:ascii="仿宋" w:hAnsi="仿宋" w:eastAsia="仿宋"/>
          <w:sz w:val="24"/>
        </w:rPr>
        <w:t>采购单位：</w:t>
      </w:r>
      <w:r>
        <w:rPr>
          <w:rFonts w:ascii="仿宋" w:hAnsi="仿宋" w:eastAsia="仿宋"/>
          <w:sz w:val="24"/>
        </w:rPr>
        <w:t xml:space="preserve"> </w:t>
      </w:r>
      <w:r>
        <w:rPr>
          <w:rFonts w:hint="eastAsia" w:ascii="仿宋" w:hAnsi="仿宋" w:eastAsia="仿宋"/>
          <w:sz w:val="24"/>
        </w:rPr>
        <w:t>光伏检验认证院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w:t>
      </w:r>
      <w:r>
        <w:rPr>
          <w:rFonts w:ascii="仿宋" w:hAnsi="仿宋" w:eastAsia="仿宋"/>
          <w:sz w:val="24"/>
        </w:rPr>
        <w:t xml:space="preserve"> </w:t>
      </w:r>
      <w:r>
        <w:rPr>
          <w:rFonts w:hint="eastAsia" w:ascii="仿宋" w:hAnsi="仿宋" w:eastAsia="仿宋"/>
          <w:sz w:val="24"/>
        </w:rPr>
        <w:t>北京朝阳区管庄东里1号国检集团7层西侧</w:t>
      </w:r>
    </w:p>
    <w:p>
      <w:pPr>
        <w:spacing w:line="360" w:lineRule="auto"/>
        <w:ind w:firstLine="480" w:firstLineChars="200"/>
        <w:contextualSpacing/>
        <w:rPr>
          <w:rFonts w:ascii="仿宋" w:hAnsi="仿宋" w:eastAsia="仿宋"/>
          <w:b/>
          <w:sz w:val="24"/>
        </w:rPr>
      </w:pPr>
      <w:r>
        <w:rPr>
          <w:rFonts w:hint="eastAsia" w:ascii="仿宋" w:hAnsi="仿宋" w:eastAsia="仿宋"/>
          <w:sz w:val="24"/>
        </w:rPr>
        <w:t>采购单位联系方式：</w:t>
      </w:r>
      <w:r>
        <w:rPr>
          <w:rFonts w:ascii="仿宋" w:hAnsi="仿宋" w:eastAsia="仿宋"/>
          <w:sz w:val="24"/>
        </w:rPr>
        <w:t>18910382513</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2023年</w:t>
      </w:r>
      <w:r>
        <w:rPr>
          <w:rFonts w:ascii="仿宋" w:hAnsi="仿宋" w:eastAsia="仿宋"/>
          <w:sz w:val="24"/>
        </w:rPr>
        <w:t>5</w:t>
      </w:r>
      <w:r>
        <w:rPr>
          <w:rFonts w:hint="eastAsia" w:ascii="仿宋" w:hAnsi="仿宋" w:eastAsia="仿宋"/>
          <w:sz w:val="24"/>
        </w:rPr>
        <w:t>月</w:t>
      </w:r>
      <w:r>
        <w:rPr>
          <w:rFonts w:ascii="仿宋" w:hAnsi="仿宋" w:eastAsia="仿宋"/>
          <w:sz w:val="24"/>
        </w:rPr>
        <w:t>12</w:t>
      </w:r>
      <w:r>
        <w:rPr>
          <w:rFonts w:hint="eastAsia" w:ascii="仿宋" w:hAnsi="仿宋" w:eastAsia="仿宋"/>
          <w:sz w:val="24"/>
        </w:rPr>
        <w:t>日至202</w:t>
      </w:r>
      <w:r>
        <w:rPr>
          <w:rFonts w:ascii="仿宋" w:hAnsi="仿宋" w:eastAsia="仿宋"/>
          <w:sz w:val="24"/>
        </w:rPr>
        <w:t>3</w:t>
      </w:r>
      <w:r>
        <w:rPr>
          <w:rFonts w:hint="eastAsia" w:ascii="仿宋" w:hAnsi="仿宋" w:eastAsia="仿宋"/>
          <w:sz w:val="24"/>
        </w:rPr>
        <w:t>年</w:t>
      </w:r>
      <w:r>
        <w:rPr>
          <w:rFonts w:ascii="仿宋" w:hAnsi="仿宋" w:eastAsia="仿宋"/>
          <w:sz w:val="24"/>
        </w:rPr>
        <w:t>5</w:t>
      </w:r>
      <w:r>
        <w:rPr>
          <w:rFonts w:hint="eastAsia" w:ascii="仿宋" w:hAnsi="仿宋" w:eastAsia="仿宋"/>
          <w:sz w:val="24"/>
        </w:rPr>
        <w:t>月</w:t>
      </w:r>
      <w:r>
        <w:rPr>
          <w:rFonts w:ascii="仿宋" w:hAnsi="仿宋" w:eastAsia="仿宋"/>
          <w:sz w:val="24"/>
        </w:rPr>
        <w:t>1</w:t>
      </w:r>
      <w:r>
        <w:rPr>
          <w:rFonts w:hint="eastAsia" w:ascii="仿宋" w:hAnsi="仿宋" w:eastAsia="仿宋"/>
          <w:sz w:val="24"/>
          <w:lang w:val="en-US" w:eastAsia="zh-CN"/>
        </w:rPr>
        <w:t>5</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hint="eastAsia" w:ascii="仿宋" w:hAnsi="仿宋" w:eastAsia="仿宋"/>
          <w:sz w:val="24"/>
          <w:lang w:val="en-US" w:eastAsia="zh-CN"/>
        </w:rPr>
        <w:t>4月</w:t>
      </w:r>
      <w:r>
        <w:rPr>
          <w:rFonts w:hint="eastAsia" w:ascii="仿宋" w:hAnsi="仿宋" w:eastAsia="仿宋"/>
          <w:sz w:val="24"/>
        </w:rPr>
        <w:t>至20</w:t>
      </w:r>
      <w:r>
        <w:rPr>
          <w:rFonts w:ascii="仿宋" w:hAnsi="仿宋" w:eastAsia="仿宋"/>
          <w:sz w:val="24"/>
        </w:rPr>
        <w:t>2</w:t>
      </w:r>
      <w:r>
        <w:rPr>
          <w:rFonts w:hint="eastAsia" w:ascii="仿宋" w:hAnsi="仿宋" w:eastAsia="仿宋"/>
          <w:sz w:val="24"/>
        </w:rPr>
        <w:t>3年</w:t>
      </w:r>
      <w:r>
        <w:rPr>
          <w:rFonts w:hint="eastAsia" w:ascii="仿宋" w:hAnsi="仿宋" w:eastAsia="仿宋"/>
          <w:sz w:val="24"/>
          <w:lang w:val="en-US" w:eastAsia="zh-CN"/>
        </w:rPr>
        <w:t>4月</w:t>
      </w:r>
      <w:r>
        <w:rPr>
          <w:rFonts w:hint="eastAsia" w:ascii="仿宋" w:hAnsi="仿宋" w:eastAsia="仿宋"/>
          <w:sz w:val="24"/>
        </w:rPr>
        <w:t>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：2023年</w:t>
      </w:r>
      <w:r>
        <w:rPr>
          <w:rFonts w:ascii="仿宋" w:hAnsi="仿宋" w:eastAsia="仿宋"/>
          <w:sz w:val="24"/>
        </w:rPr>
        <w:t>5</w:t>
      </w:r>
      <w:r>
        <w:rPr>
          <w:rFonts w:hint="eastAsia" w:ascii="仿宋" w:hAnsi="仿宋" w:eastAsia="仿宋"/>
          <w:sz w:val="24"/>
        </w:rPr>
        <w:t>月</w:t>
      </w:r>
      <w:r>
        <w:rPr>
          <w:rFonts w:ascii="仿宋" w:hAnsi="仿宋" w:eastAsia="仿宋"/>
          <w:sz w:val="24"/>
        </w:rPr>
        <w:t>1</w:t>
      </w:r>
      <w:r>
        <w:rPr>
          <w:rFonts w:hint="eastAsia" w:ascii="仿宋" w:hAnsi="仿宋" w:eastAsia="仿宋"/>
          <w:sz w:val="24"/>
          <w:lang w:val="en-US" w:eastAsia="zh-CN"/>
        </w:rPr>
        <w:t>6</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3</w:t>
      </w:r>
      <w:r>
        <w:rPr>
          <w:rFonts w:ascii="仿宋" w:hAnsi="仿宋" w:eastAsia="仿宋"/>
          <w:sz w:val="24"/>
        </w:rPr>
        <w:t>年5月</w:t>
      </w:r>
      <w:r>
        <w:rPr>
          <w:rFonts w:hint="eastAsia" w:ascii="仿宋" w:hAnsi="仿宋" w:eastAsia="仿宋"/>
          <w:sz w:val="24"/>
          <w:lang w:val="en-US" w:eastAsia="zh-CN"/>
        </w:rPr>
        <w:t>23</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bookmarkStart w:id="1" w:name="_GoBack"/>
      <w:bookmarkEnd w:id="1"/>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17F77"/>
    <w:rsid w:val="007645E8"/>
    <w:rsid w:val="007D77D1"/>
    <w:rsid w:val="00860E45"/>
    <w:rsid w:val="00861F14"/>
    <w:rsid w:val="008D1803"/>
    <w:rsid w:val="009263BD"/>
    <w:rsid w:val="00976015"/>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2E61"/>
    <w:rsid w:val="00D934AC"/>
    <w:rsid w:val="00DA3524"/>
    <w:rsid w:val="00DB0CDA"/>
    <w:rsid w:val="00DC2D37"/>
    <w:rsid w:val="00DC51B0"/>
    <w:rsid w:val="00DF1575"/>
    <w:rsid w:val="00E26583"/>
    <w:rsid w:val="00E34B9C"/>
    <w:rsid w:val="00E94E02"/>
    <w:rsid w:val="00EB7227"/>
    <w:rsid w:val="00EC09A3"/>
    <w:rsid w:val="00EC2F66"/>
    <w:rsid w:val="00EE217E"/>
    <w:rsid w:val="00F83EDC"/>
    <w:rsid w:val="00F922EB"/>
    <w:rsid w:val="00FF0F37"/>
    <w:rsid w:val="09AC0F85"/>
    <w:rsid w:val="219C4566"/>
    <w:rsid w:val="221A0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D816C-F51D-40DF-9281-A209439281E1}">
  <ds:schemaRefs/>
</ds:datastoreItem>
</file>

<file path=docProps/app.xml><?xml version="1.0" encoding="utf-8"?>
<Properties xmlns="http://schemas.openxmlformats.org/officeDocument/2006/extended-properties" xmlns:vt="http://schemas.openxmlformats.org/officeDocument/2006/docPropsVTypes">
  <Template>Normal</Template>
  <Pages>3</Pages>
  <Words>310</Words>
  <Characters>1768</Characters>
  <Lines>14</Lines>
  <Paragraphs>4</Paragraphs>
  <TotalTime>4</TotalTime>
  <ScaleCrop>false</ScaleCrop>
  <LinksUpToDate>false</LinksUpToDate>
  <CharactersWithSpaces>2074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2023-05-11T07:29:34Z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7F8AB0EB55A14ACF8D31DF343EEA8446_12</vt:lpwstr>
  </property>
</Properties>
</file>