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建筑材料及道路工程检测设备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 xml:space="preserve">因 </w:t>
      </w:r>
      <w:r>
        <w:rPr>
          <w:rFonts w:hint="eastAsia" w:ascii="仿宋" w:hAnsi="仿宋" w:eastAsia="仿宋"/>
          <w:sz w:val="24"/>
          <w:lang w:val="en-US" w:eastAsia="zh-CN"/>
        </w:rPr>
        <w:t>检测</w:t>
      </w:r>
      <w:r>
        <w:rPr>
          <w:rFonts w:hint="eastAsia" w:ascii="仿宋" w:hAnsi="仿宋" w:eastAsia="仿宋"/>
          <w:sz w:val="24"/>
        </w:rPr>
        <w:t xml:space="preserve">需要，需购置 </w:t>
      </w:r>
      <w:r>
        <w:rPr>
          <w:rFonts w:ascii="仿宋" w:hAnsi="仿宋" w:eastAsia="仿宋"/>
          <w:sz w:val="24"/>
        </w:rPr>
        <w:t xml:space="preserve"> </w:t>
      </w:r>
      <w:r>
        <w:rPr>
          <w:rFonts w:hint="eastAsia" w:ascii="仿宋" w:hAnsi="仿宋" w:eastAsia="仿宋"/>
          <w:sz w:val="24"/>
        </w:rPr>
        <w:t>墙体防护热箱法热工性能检测仪</w:t>
      </w:r>
      <w:r>
        <w:rPr>
          <w:rFonts w:hint="eastAsia" w:ascii="仿宋" w:hAnsi="仿宋" w:eastAsia="仿宋"/>
          <w:sz w:val="24"/>
          <w:lang w:eastAsia="zh-CN"/>
        </w:rPr>
        <w:t>、搭接缝不透水仪</w:t>
      </w:r>
      <w:r>
        <w:rPr>
          <w:rFonts w:hint="eastAsia" w:ascii="仿宋" w:hAnsi="仿宋" w:eastAsia="仿宋"/>
          <w:sz w:val="24"/>
          <w:lang w:val="en-US" w:eastAsia="zh-CN"/>
        </w:rPr>
        <w:t>等11项</w:t>
      </w:r>
      <w:r>
        <w:rPr>
          <w:rFonts w:ascii="仿宋" w:hAnsi="仿宋" w:eastAsia="仿宋"/>
          <w:sz w:val="24"/>
        </w:rPr>
        <w:t xml:space="preserve"> </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：建筑材料及道路工程检测设备</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、项目编号：CTC-2024i</w:t>
      </w:r>
      <w:r>
        <w:rPr>
          <w:rFonts w:hint="eastAsia" w:ascii="仿宋" w:hAnsi="仿宋" w:eastAsia="仿宋"/>
          <w:b/>
          <w:sz w:val="24"/>
          <w:lang w:val="en-US" w:eastAsia="zh-CN"/>
        </w:rPr>
        <w:t>JGA</w:t>
      </w:r>
      <w:r>
        <w:rPr>
          <w:rFonts w:hint="eastAsia" w:ascii="仿宋" w:hAnsi="仿宋" w:eastAsia="仿宋"/>
          <w:b/>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w:t>
      </w:r>
      <w:bookmarkStart w:id="1" w:name="_GoBack"/>
      <w:bookmarkEnd w:id="1"/>
      <w:r>
        <w:rPr>
          <w:rFonts w:hint="eastAsia" w:ascii="仿宋" w:hAnsi="仿宋" w:eastAsia="仿宋"/>
          <w:sz w:val="24"/>
        </w:rPr>
        <w:t>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墙体防护热箱法热工性能检测仪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2</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搭接缝不透水仪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3</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电位测量仪器（酸度计、恒电位仪、伏特计或电位差计））</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4</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高温炉(700±25℃)(950±25℃)（≥1200℃）</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5</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电位滴定水泥氯离子含量测定仪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6</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氯离子快速测定仪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7</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破乳速度搅拌机</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8</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纤维吸油率测定仪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9</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纤维图像分析仪</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10</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纤维打散机</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bottom"/>
          </w:tcPr>
          <w:p>
            <w:pPr>
              <w:keepNext w:val="0"/>
              <w:keepLines w:val="0"/>
              <w:widowControl/>
              <w:suppressLineNumbers w:val="0"/>
              <w:spacing w:line="360" w:lineRule="auto"/>
              <w:contextualSpacing/>
              <w:jc w:val="center"/>
              <w:textAlignment w:val="auto"/>
              <w:rPr>
                <w:rFonts w:hint="eastAsia" w:ascii="仿宋" w:hAnsi="仿宋" w:eastAsia="仿宋"/>
                <w:b/>
                <w:sz w:val="24"/>
              </w:rPr>
            </w:pPr>
            <w:r>
              <w:rPr>
                <w:rFonts w:hint="eastAsia" w:ascii="仿宋" w:hAnsi="仿宋" w:eastAsia="仿宋" w:cs="Times New Roman"/>
                <w:b/>
                <w:i w:val="0"/>
                <w:iCs w:val="0"/>
                <w:kern w:val="2"/>
                <w:sz w:val="24"/>
                <w:szCs w:val="24"/>
                <w:u w:val="none"/>
                <w:lang w:val="en-US" w:eastAsia="zh-CN" w:bidi="ar"/>
              </w:rPr>
              <w:t>11</w:t>
            </w:r>
          </w:p>
        </w:tc>
        <w:tc>
          <w:tcPr>
            <w:tcW w:w="3685"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井盖篦子压力试验机</w:t>
            </w:r>
          </w:p>
        </w:tc>
        <w:tc>
          <w:tcPr>
            <w:tcW w:w="2126" w:type="dxa"/>
            <w:vAlign w:val="center"/>
          </w:tcPr>
          <w:p>
            <w:pPr>
              <w:keepNext w:val="0"/>
              <w:keepLines w:val="0"/>
              <w:widowControl/>
              <w:suppressLineNumbers w:val="0"/>
              <w:spacing w:line="360" w:lineRule="auto"/>
              <w:contextualSpacing/>
              <w:jc w:val="center"/>
              <w:textAlignment w:val="auto"/>
              <w:rPr>
                <w:rFonts w:ascii="仿宋" w:hAnsi="仿宋" w:eastAsia="仿宋"/>
                <w:b/>
                <w:sz w:val="24"/>
              </w:rPr>
            </w:pPr>
            <w:r>
              <w:rPr>
                <w:rFonts w:hint="eastAsia" w:ascii="仿宋" w:hAnsi="仿宋" w:eastAsia="仿宋" w:cs="Times New Roman"/>
                <w:b/>
                <w:i w:val="0"/>
                <w:iCs w:val="0"/>
                <w:kern w:val="2"/>
                <w:sz w:val="24"/>
                <w:szCs w:val="24"/>
                <w:u w:val="none"/>
                <w:lang w:val="en-US" w:eastAsia="zh-CN" w:bidi="ar"/>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w:t>
      </w:r>
      <w:r>
        <w:rPr>
          <w:rFonts w:ascii="仿宋" w:hAnsi="仿宋" w:eastAsia="仿宋"/>
          <w:sz w:val="24"/>
        </w:rPr>
        <w:t xml:space="preserve"> </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eastAsia" w:ascii="仿宋" w:hAnsi="仿宋" w:eastAsia="仿宋"/>
          <w:b/>
          <w:sz w:val="24"/>
        </w:rPr>
      </w:pPr>
      <w:r>
        <w:rPr>
          <w:rFonts w:hint="eastAsia" w:ascii="仿宋" w:hAnsi="仿宋" w:eastAsia="仿宋"/>
          <w:sz w:val="24"/>
        </w:rPr>
        <w:t>采购单位联系方式：</w:t>
      </w:r>
      <w:r>
        <w:rPr>
          <w:rFonts w:hint="eastAsia" w:ascii="仿宋" w:hAnsi="仿宋" w:eastAsia="仿宋"/>
          <w:b/>
          <w:sz w:val="24"/>
        </w:rPr>
        <w:t>刘瀚州</w:t>
      </w:r>
      <w:r>
        <w:rPr>
          <w:rFonts w:hint="eastAsia" w:ascii="仿宋" w:hAnsi="仿宋" w:eastAsia="仿宋"/>
          <w:b/>
          <w:sz w:val="24"/>
          <w:lang w:val="en-US" w:eastAsia="zh-CN"/>
        </w:rPr>
        <w:t xml:space="preserve"> </w:t>
      </w:r>
      <w:r>
        <w:rPr>
          <w:rFonts w:hint="eastAsia" w:ascii="仿宋" w:hAnsi="仿宋" w:eastAsia="仿宋"/>
          <w:b/>
          <w:sz w:val="24"/>
        </w:rPr>
        <w:t>13911633580</w:t>
      </w:r>
    </w:p>
    <w:p>
      <w:pPr>
        <w:spacing w:line="360" w:lineRule="auto"/>
        <w:ind w:firstLine="482" w:firstLineChars="200"/>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15</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 xml:space="preserve"> 月 </w:t>
      </w:r>
      <w:r>
        <w:rPr>
          <w:rFonts w:hint="eastAsia" w:ascii="仿宋" w:hAnsi="仿宋" w:eastAsia="仿宋"/>
          <w:sz w:val="24"/>
          <w:lang w:val="en-US" w:eastAsia="zh-CN"/>
        </w:rPr>
        <w:t>16</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5YjlkODQ3NzA5MjQ0YTUyOTNkNTE5OTBiZjQ4NzU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59E04384"/>
    <w:rsid w:val="5BB00023"/>
    <w:rsid w:val="76136426"/>
    <w:rsid w:val="7D782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1608</Words>
  <Characters>1821</Characters>
  <Lines>13</Lines>
  <Paragraphs>3</Paragraphs>
  <TotalTime>4</TotalTime>
  <ScaleCrop>false</ScaleCrop>
  <LinksUpToDate>false</LinksUpToDate>
  <CharactersWithSpaces>1856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2024-03-26T01:04:46Z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158AD7521390409DBBB2E7FDBF945E74_13</vt:lpwstr>
  </property>
</Properties>
</file>