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b/>
          <w:sz w:val="32"/>
        </w:rPr>
        <w:t>微机控制</w:t>
      </w:r>
      <w:r>
        <w:rPr>
          <w:rFonts w:hint="eastAsia"/>
          <w:b/>
          <w:sz w:val="32"/>
        </w:rPr>
        <w:t>电子万能试验机设备公开招标公告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因检测需要，需购置</w:t>
      </w:r>
      <w:r>
        <w:rPr>
          <w:rFonts w:ascii="仿宋" w:hAnsi="仿宋" w:eastAsia="仿宋"/>
          <w:sz w:val="24"/>
        </w:rPr>
        <w:t>微机控制电液伺服压力试验机</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b/>
          <w:sz w:val="24"/>
        </w:rPr>
        <w:t>微机控制</w:t>
      </w:r>
      <w:r>
        <w:rPr>
          <w:rFonts w:hint="eastAsia"/>
          <w:b/>
          <w:sz w:val="24"/>
        </w:rPr>
        <w:t>电子万能试验机采购项目</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b/>
          <w:sz w:val="24"/>
        </w:rPr>
        <w:t>CTC-2023iHNT01</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微机控制电子万能试验机</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加宽加高</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采购单位：中国国检测试控股集团股份有限公司第二检验认证院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采购单位联系方式：吴文军 010-51167733</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ascii="仿宋" w:hAnsi="仿宋" w:eastAsia="仿宋"/>
          <w:sz w:val="24"/>
        </w:rPr>
        <w:t>3</w:t>
      </w:r>
      <w:r>
        <w:rPr>
          <w:rFonts w:hint="eastAsia" w:ascii="仿宋" w:hAnsi="仿宋" w:eastAsia="仿宋"/>
          <w:sz w:val="24"/>
        </w:rPr>
        <w:t>年</w:t>
      </w:r>
      <w:r>
        <w:rPr>
          <w:rFonts w:ascii="仿宋" w:hAnsi="仿宋" w:eastAsia="仿宋"/>
          <w:sz w:val="24"/>
        </w:rPr>
        <w:t>11</w:t>
      </w:r>
      <w:r>
        <w:rPr>
          <w:rFonts w:hint="eastAsia" w:ascii="仿宋" w:hAnsi="仿宋" w:eastAsia="仿宋"/>
          <w:sz w:val="24"/>
        </w:rPr>
        <w:t>月</w:t>
      </w:r>
      <w:r>
        <w:rPr>
          <w:rFonts w:ascii="仿宋" w:hAnsi="仿宋" w:eastAsia="仿宋"/>
          <w:sz w:val="24"/>
        </w:rPr>
        <w:t>0</w:t>
      </w:r>
      <w:r>
        <w:rPr>
          <w:rFonts w:hint="eastAsia" w:ascii="仿宋" w:hAnsi="仿宋" w:eastAsia="仿宋"/>
          <w:sz w:val="24"/>
          <w:lang w:val="en-US" w:eastAsia="zh-CN"/>
        </w:rPr>
        <w:t>3</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11</w:t>
      </w:r>
      <w:r>
        <w:rPr>
          <w:rFonts w:hint="eastAsia" w:ascii="仿宋" w:hAnsi="仿宋" w:eastAsia="仿宋"/>
          <w:sz w:val="24"/>
        </w:rPr>
        <w:t>月</w:t>
      </w:r>
      <w:r>
        <w:rPr>
          <w:rFonts w:hint="eastAsia" w:ascii="仿宋" w:hAnsi="仿宋" w:eastAsia="仿宋"/>
          <w:sz w:val="24"/>
          <w:lang w:val="en-US" w:eastAsia="zh-CN"/>
        </w:rPr>
        <w:t>10</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23</w:t>
      </w:r>
      <w:r>
        <w:rPr>
          <w:rFonts w:hint="eastAsia" w:ascii="仿宋" w:hAnsi="仿宋" w:eastAsia="仿宋"/>
          <w:sz w:val="24"/>
        </w:rPr>
        <w:t>年</w:t>
      </w:r>
      <w:r>
        <w:rPr>
          <w:rFonts w:ascii="仿宋" w:hAnsi="仿宋" w:eastAsia="仿宋"/>
          <w:sz w:val="24"/>
        </w:rPr>
        <w:t>1</w:t>
      </w:r>
      <w:r>
        <w:rPr>
          <w:rFonts w:hint="eastAsia" w:ascii="仿宋" w:hAnsi="仿宋" w:eastAsia="仿宋"/>
          <w:sz w:val="24"/>
        </w:rPr>
        <w:t>月至20</w:t>
      </w:r>
      <w:r>
        <w:rPr>
          <w:rFonts w:ascii="仿宋" w:hAnsi="仿宋" w:eastAsia="仿宋"/>
          <w:sz w:val="24"/>
        </w:rPr>
        <w:t>23</w:t>
      </w:r>
      <w:r>
        <w:rPr>
          <w:rFonts w:hint="eastAsia" w:ascii="仿宋" w:hAnsi="仿宋" w:eastAsia="仿宋"/>
          <w:sz w:val="24"/>
        </w:rPr>
        <w:t>年</w:t>
      </w:r>
      <w:r>
        <w:rPr>
          <w:rFonts w:ascii="仿宋" w:hAnsi="仿宋" w:eastAsia="仿宋"/>
          <w:sz w:val="24"/>
        </w:rPr>
        <w:t>10</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ascii="仿宋" w:hAnsi="仿宋" w:eastAsia="仿宋"/>
          <w:sz w:val="24"/>
        </w:rPr>
        <w:t>992426622@qq.com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宋体" w:hAnsi="宋体"/>
          <w:sz w:val="24"/>
        </w:rPr>
      </w:pPr>
      <w:r>
        <w:rPr>
          <w:rFonts w:hint="eastAsia" w:ascii="宋体" w:hAnsi="宋体"/>
          <w:sz w:val="24"/>
        </w:rPr>
        <w:t>公司名称：中国国检测试控股集团股份有限公司</w:t>
      </w:r>
    </w:p>
    <w:p>
      <w:pPr>
        <w:spacing w:line="360" w:lineRule="auto"/>
        <w:ind w:firstLine="480" w:firstLineChars="200"/>
        <w:contextualSpacing/>
        <w:rPr>
          <w:rFonts w:ascii="宋体" w:hAnsi="宋体"/>
          <w:sz w:val="24"/>
        </w:rPr>
      </w:pPr>
      <w:r>
        <w:rPr>
          <w:rFonts w:hint="eastAsia" w:ascii="宋体" w:hAnsi="宋体"/>
          <w:sz w:val="24"/>
        </w:rPr>
        <w:t>纳税人识别号：</w:t>
      </w:r>
      <w:r>
        <w:rPr>
          <w:rFonts w:ascii="宋体" w:hAnsi="宋体"/>
          <w:sz w:val="24"/>
        </w:rPr>
        <w:t>91110000101123421K</w:t>
      </w:r>
    </w:p>
    <w:p>
      <w:pPr>
        <w:spacing w:line="360" w:lineRule="auto"/>
        <w:ind w:firstLine="480" w:firstLineChars="200"/>
        <w:contextualSpacing/>
        <w:rPr>
          <w:rFonts w:ascii="宋体" w:hAnsi="宋体"/>
          <w:sz w:val="24"/>
        </w:rPr>
      </w:pPr>
      <w:r>
        <w:rPr>
          <w:rFonts w:hint="eastAsia" w:ascii="宋体" w:hAnsi="宋体"/>
          <w:sz w:val="24"/>
        </w:rPr>
        <w:t xml:space="preserve">开户行：中国工商银行北京管庄支行 </w:t>
      </w:r>
    </w:p>
    <w:p>
      <w:pPr>
        <w:spacing w:line="360" w:lineRule="auto"/>
        <w:ind w:firstLine="480" w:firstLineChars="200"/>
        <w:contextualSpacing/>
        <w:rPr>
          <w:rFonts w:ascii="宋体" w:hAnsi="宋体"/>
          <w:sz w:val="24"/>
        </w:rPr>
      </w:pPr>
      <w:r>
        <w:rPr>
          <w:rFonts w:hint="eastAsia" w:ascii="宋体" w:hAnsi="宋体"/>
          <w:sz w:val="24"/>
        </w:rPr>
        <w:t>账号：0200006809014437256 （行号102100000683）</w:t>
      </w:r>
    </w:p>
    <w:p>
      <w:pPr>
        <w:spacing w:line="360" w:lineRule="auto"/>
        <w:ind w:firstLine="480" w:firstLineChars="200"/>
        <w:contextualSpacing/>
        <w:rPr>
          <w:rFonts w:ascii="宋体" w:hAnsi="宋体"/>
          <w:sz w:val="24"/>
        </w:rPr>
      </w:pPr>
      <w:r>
        <w:rPr>
          <w:rFonts w:hint="eastAsia" w:ascii="宋体" w:hAnsi="宋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ascii="仿宋" w:hAnsi="仿宋" w:eastAsia="仿宋"/>
          <w:sz w:val="24"/>
        </w:rPr>
        <w:t>3</w:t>
      </w:r>
      <w:r>
        <w:rPr>
          <w:rFonts w:hint="eastAsia" w:ascii="仿宋" w:hAnsi="仿宋" w:eastAsia="仿宋"/>
          <w:sz w:val="24"/>
        </w:rPr>
        <w:t>年</w:t>
      </w:r>
      <w:r>
        <w:rPr>
          <w:rFonts w:ascii="仿宋" w:hAnsi="仿宋" w:eastAsia="仿宋"/>
          <w:sz w:val="24"/>
        </w:rPr>
        <w:t>11</w:t>
      </w:r>
      <w:r>
        <w:rPr>
          <w:rFonts w:hint="eastAsia" w:ascii="仿宋" w:hAnsi="仿宋" w:eastAsia="仿宋"/>
          <w:sz w:val="24"/>
        </w:rPr>
        <w:t>月</w:t>
      </w:r>
      <w:r>
        <w:rPr>
          <w:rFonts w:hint="eastAsia" w:ascii="仿宋" w:hAnsi="仿宋" w:eastAsia="仿宋"/>
          <w:sz w:val="24"/>
          <w:lang w:val="en-US" w:eastAsia="zh-CN"/>
        </w:rPr>
        <w:t>22</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2023年11月23日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bookmarkStart w:id="1" w:name="_GoBack"/>
      <w:bookmarkEnd w:id="1"/>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ascii="仿宋" w:hAnsi="仿宋" w:eastAsia="仿宋"/>
          <w:sz w:val="24"/>
        </w:rPr>
        <w:t>992426622@qq.com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YWRhMjhlMDlmZjU0OTc2MmYwNTk2MjVkYjIyODIifQ=="/>
  </w:docVars>
  <w:rsids>
    <w:rsidRoot w:val="00E94E02"/>
    <w:rsid w:val="00011E1C"/>
    <w:rsid w:val="00054687"/>
    <w:rsid w:val="00056032"/>
    <w:rsid w:val="00066F55"/>
    <w:rsid w:val="00083411"/>
    <w:rsid w:val="000B0220"/>
    <w:rsid w:val="00151122"/>
    <w:rsid w:val="00156706"/>
    <w:rsid w:val="0016354D"/>
    <w:rsid w:val="001A2213"/>
    <w:rsid w:val="001A68C7"/>
    <w:rsid w:val="002019A6"/>
    <w:rsid w:val="00206504"/>
    <w:rsid w:val="002454DC"/>
    <w:rsid w:val="002919FF"/>
    <w:rsid w:val="00297576"/>
    <w:rsid w:val="002C39D7"/>
    <w:rsid w:val="00323252"/>
    <w:rsid w:val="00361E60"/>
    <w:rsid w:val="00366B8E"/>
    <w:rsid w:val="003A0285"/>
    <w:rsid w:val="003E2693"/>
    <w:rsid w:val="003F0FD7"/>
    <w:rsid w:val="00424497"/>
    <w:rsid w:val="00433FBA"/>
    <w:rsid w:val="0043589A"/>
    <w:rsid w:val="00471916"/>
    <w:rsid w:val="0048052E"/>
    <w:rsid w:val="00482709"/>
    <w:rsid w:val="00490280"/>
    <w:rsid w:val="004B42C9"/>
    <w:rsid w:val="004B51F9"/>
    <w:rsid w:val="004C4B2C"/>
    <w:rsid w:val="004C676B"/>
    <w:rsid w:val="004D42FE"/>
    <w:rsid w:val="004E1D95"/>
    <w:rsid w:val="00540891"/>
    <w:rsid w:val="005C2E9B"/>
    <w:rsid w:val="005C52F5"/>
    <w:rsid w:val="005D0E6D"/>
    <w:rsid w:val="005E6106"/>
    <w:rsid w:val="0063619E"/>
    <w:rsid w:val="00686ECE"/>
    <w:rsid w:val="006B64ED"/>
    <w:rsid w:val="006E3034"/>
    <w:rsid w:val="006F0653"/>
    <w:rsid w:val="00713A4F"/>
    <w:rsid w:val="007645E8"/>
    <w:rsid w:val="007D77D1"/>
    <w:rsid w:val="00807DB9"/>
    <w:rsid w:val="00860E45"/>
    <w:rsid w:val="008D1803"/>
    <w:rsid w:val="008E2E40"/>
    <w:rsid w:val="009033B3"/>
    <w:rsid w:val="009263BD"/>
    <w:rsid w:val="009278F1"/>
    <w:rsid w:val="009B456D"/>
    <w:rsid w:val="009D14E4"/>
    <w:rsid w:val="00A31757"/>
    <w:rsid w:val="00A43C3E"/>
    <w:rsid w:val="00A7552B"/>
    <w:rsid w:val="00A81BF3"/>
    <w:rsid w:val="00A94F03"/>
    <w:rsid w:val="00AA7EB4"/>
    <w:rsid w:val="00AD5F5F"/>
    <w:rsid w:val="00AF31AD"/>
    <w:rsid w:val="00AF517C"/>
    <w:rsid w:val="00B156FC"/>
    <w:rsid w:val="00B650DD"/>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D0913"/>
    <w:rsid w:val="00EE217E"/>
    <w:rsid w:val="00F466B2"/>
    <w:rsid w:val="00F83EDC"/>
    <w:rsid w:val="00F922EB"/>
    <w:rsid w:val="5AAB7FE5"/>
    <w:rsid w:val="5FC81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uiPriority w:val="99"/>
    <w:rPr>
      <w:sz w:val="18"/>
      <w:szCs w:val="18"/>
    </w:rPr>
  </w:style>
  <w:style w:type="paragraph" w:styleId="5">
    <w:name w:val="footer"/>
    <w:basedOn w:val="1"/>
    <w:link w:val="15"/>
    <w:unhideWhenUsed/>
    <w:uiPriority w:val="99"/>
    <w:pPr>
      <w:tabs>
        <w:tab w:val="center" w:pos="4153"/>
        <w:tab w:val="right" w:pos="8306"/>
      </w:tabs>
      <w:snapToGrid w:val="0"/>
      <w:jc w:val="left"/>
    </w:pPr>
    <w:rPr>
      <w:sz w:val="18"/>
      <w:szCs w:val="18"/>
    </w:rPr>
  </w:style>
  <w:style w:type="paragraph" w:styleId="6">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uiPriority w:val="99"/>
    <w:rPr>
      <w:sz w:val="21"/>
      <w:szCs w:val="21"/>
    </w:rPr>
  </w:style>
  <w:style w:type="character" w:customStyle="1" w:styleId="14">
    <w:name w:val="页眉 字符"/>
    <w:basedOn w:val="11"/>
    <w:link w:val="6"/>
    <w:uiPriority w:val="99"/>
    <w:rPr>
      <w:sz w:val="18"/>
      <w:szCs w:val="18"/>
    </w:rPr>
  </w:style>
  <w:style w:type="character" w:customStyle="1" w:styleId="15">
    <w:name w:val="页脚 字符"/>
    <w:basedOn w:val="11"/>
    <w:link w:val="5"/>
    <w:uiPriority w:val="99"/>
    <w:rPr>
      <w:sz w:val="18"/>
      <w:szCs w:val="18"/>
    </w:rPr>
  </w:style>
  <w:style w:type="character" w:customStyle="1" w:styleId="16">
    <w:name w:val="标题 1 字符"/>
    <w:basedOn w:val="11"/>
    <w:link w:val="2"/>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5307E-96D3-4A9E-94E2-14686F65A239}">
  <ds:schemaRefs/>
</ds:datastoreItem>
</file>

<file path=docProps/app.xml><?xml version="1.0" encoding="utf-8"?>
<Properties xmlns="http://schemas.openxmlformats.org/officeDocument/2006/extended-properties" xmlns:vt="http://schemas.openxmlformats.org/officeDocument/2006/docPropsVTypes">
  <Template>Normal.dotm</Template>
  <Pages>3</Pages>
  <Words>304</Words>
  <Characters>1735</Characters>
  <Lines>14</Lines>
  <Paragraphs>4</Paragraphs>
  <TotalTime>7</TotalTime>
  <ScaleCrop>false</ScaleCrop>
  <LinksUpToDate>false</LinksUpToDate>
  <CharactersWithSpaces>2035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2023-11-02T06:48:01Z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4EC9459C3E624747848591ADF0AAA5DA_13</vt:lpwstr>
  </property>
</Properties>
</file>