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6EDC" w:rsidRPr="00795F02" w:rsidRDefault="00B06EDC" w:rsidP="00B06EDC">
      <w:pPr>
        <w:widowControl/>
        <w:spacing w:line="800" w:lineRule="exact"/>
        <w:jc w:val="center"/>
        <w:rPr>
          <w:rFonts w:ascii="华文中宋" w:eastAsia="华文中宋" w:hAnsi="华文中宋" w:cs="Tahoma"/>
          <w:b/>
          <w:bCs/>
          <w:color w:val="FF0000"/>
          <w:kern w:val="0"/>
          <w:sz w:val="52"/>
          <w:szCs w:val="52"/>
        </w:rPr>
      </w:pPr>
      <w:r w:rsidRPr="00CF180C">
        <w:rPr>
          <w:rFonts w:ascii="华文中宋" w:eastAsia="华文中宋" w:hAnsi="华文中宋" w:cs="Tahoma" w:hint="eastAsia"/>
          <w:b/>
          <w:bCs/>
          <w:color w:val="FF0000"/>
          <w:spacing w:val="1"/>
          <w:w w:val="96"/>
          <w:kern w:val="0"/>
          <w:sz w:val="52"/>
          <w:szCs w:val="52"/>
          <w:fitText w:val="8016" w:id="2021366528"/>
        </w:rPr>
        <w:t>中国建材检验认证集团股份有限公</w:t>
      </w:r>
      <w:r w:rsidRPr="00CF180C">
        <w:rPr>
          <w:rFonts w:ascii="华文中宋" w:eastAsia="华文中宋" w:hAnsi="华文中宋" w:cs="Tahoma" w:hint="eastAsia"/>
          <w:b/>
          <w:bCs/>
          <w:color w:val="FF0000"/>
          <w:w w:val="96"/>
          <w:kern w:val="0"/>
          <w:sz w:val="52"/>
          <w:szCs w:val="52"/>
          <w:fitText w:val="8016" w:id="2021366528"/>
        </w:rPr>
        <w:t>司</w:t>
      </w:r>
    </w:p>
    <w:p w:rsidR="00B06EDC" w:rsidRPr="002B08D9" w:rsidRDefault="00B06EDC" w:rsidP="002B08D9">
      <w:pPr>
        <w:widowControl/>
        <w:spacing w:line="800" w:lineRule="exact"/>
        <w:ind w:firstLineChars="49" w:firstLine="246"/>
        <w:jc w:val="center"/>
        <w:rPr>
          <w:rFonts w:ascii="华文中宋" w:eastAsia="华文中宋" w:hAnsi="华文中宋" w:cs="Tahoma"/>
          <w:b/>
          <w:bCs/>
          <w:color w:val="FF0000"/>
          <w:kern w:val="0"/>
          <w:sz w:val="52"/>
          <w:szCs w:val="52"/>
        </w:rPr>
      </w:pPr>
      <w:r w:rsidRPr="00CF180C">
        <w:rPr>
          <w:rFonts w:ascii="华文中宋" w:eastAsia="华文中宋" w:hAnsi="华文中宋" w:cs="Tahoma" w:hint="eastAsia"/>
          <w:b/>
          <w:bCs/>
          <w:color w:val="FF0000"/>
          <w:spacing w:val="1"/>
          <w:w w:val="96"/>
          <w:kern w:val="0"/>
          <w:sz w:val="52"/>
          <w:szCs w:val="52"/>
          <w:fitText w:val="5010" w:id="2021366529"/>
        </w:rPr>
        <w:t>国家建筑材料测试中</w:t>
      </w:r>
      <w:r w:rsidRPr="00CF180C">
        <w:rPr>
          <w:rFonts w:ascii="华文中宋" w:eastAsia="华文中宋" w:hAnsi="华文中宋" w:cs="Tahoma" w:hint="eastAsia"/>
          <w:b/>
          <w:bCs/>
          <w:color w:val="FF0000"/>
          <w:w w:val="96"/>
          <w:kern w:val="0"/>
          <w:sz w:val="52"/>
          <w:szCs w:val="52"/>
          <w:fitText w:val="5010" w:id="2021366529"/>
        </w:rPr>
        <w:t>心</w:t>
      </w:r>
    </w:p>
    <w:p w:rsidR="00E77F1F" w:rsidRPr="00642058" w:rsidRDefault="002B08D9" w:rsidP="002B08D9">
      <w:pPr>
        <w:spacing w:before="480" w:line="360" w:lineRule="auto"/>
        <w:ind w:rightChars="357" w:right="750" w:firstLineChars="220" w:firstLine="968"/>
        <w:jc w:val="center"/>
        <w:rPr>
          <w:rFonts w:ascii="黑体" w:eastAsia="黑体" w:hAnsi="黑体"/>
          <w:sz w:val="32"/>
          <w:szCs w:val="32"/>
        </w:rPr>
      </w:pPr>
      <w:r>
        <w:rPr>
          <w:rFonts w:ascii="方正小标宋简体" w:eastAsia="方正小标宋简体" w:hAnsi="ˎ̥" w:cs="Tahoma" w:hint="eastAsia"/>
          <w:b/>
          <w:bCs/>
          <w:noProof/>
          <w:color w:val="333333"/>
          <w:kern w:val="0"/>
          <w:sz w:val="44"/>
          <w:szCs w:val="44"/>
        </w:rPr>
        <mc:AlternateContent>
          <mc:Choice Requires="wps">
            <w:drawing>
              <wp:anchor distT="0" distB="0" distL="114300" distR="114300" simplePos="0" relativeHeight="251659264" behindDoc="0" locked="0" layoutInCell="1" allowOverlap="1" wp14:anchorId="43430B5A" wp14:editId="7E1763EB">
                <wp:simplePos x="0" y="0"/>
                <wp:positionH relativeFrom="column">
                  <wp:posOffset>3810</wp:posOffset>
                </wp:positionH>
                <wp:positionV relativeFrom="paragraph">
                  <wp:posOffset>112869</wp:posOffset>
                </wp:positionV>
                <wp:extent cx="5781675" cy="0"/>
                <wp:effectExtent l="0" t="0" r="9525" b="1905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1675" cy="0"/>
                        </a:xfrm>
                        <a:prstGeom prst="line">
                          <a:avLst/>
                        </a:prstGeom>
                        <a:noFill/>
                        <a:ln w="222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FE60EB" id="直接连接符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pt" to="455.5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56CMAIAADQEAAAOAAAAZHJzL2Uyb0RvYy54bWysU02O0zAU3iNxB8v7NklpO52o6QglLZsB&#10;Ks1wANd2GgvHtmy3aYW4AhdAYgcrluy5DcMxeHZ/oLBBiCycZ/vz5++993l6s2sl2nLrhFYFzvop&#10;RlxRzYRaF/jV/aI3wch5ohiRWvEC77nDN7PHj6adyflAN1oybhGQKJd3psCN9yZPEkcb3hLX14Yr&#10;2Ky1bYmHqV0nzJIO2FuZDNJ0nHTaMmM15c7BanXYxLPIX9ec+pd17bhHssCgzcfRxnEVxmQ2Jfna&#10;EtMIepRB/kFFS4SCS89UFfEEbaz4g6oV1Gqna9+nuk10XQvKYw6QTZb+ls1dQwyPuUBxnDmXyf0/&#10;Wvpiu7RIMOgdRoq00KKH91++vfv4/esHGB8+f0JZKFJnXA7YUi1tSJPu1J251fS1Q0qXDVFrHsXe&#10;7w0wxBPJxZEwcQauWnXPNQMM2XgdK7arbRsooRZoFxuzPzeG7zyisDi6mmTjqxFG9LSXkPx00Fjn&#10;n3HdohAUWAoVakZysr11HqQD9AQJy0ovhJSx71KhrsAD+EbxhNNSsLAbcM6uV6W0aEvAOotFCl8o&#10;BLBdwKzeKBbZGk7Y/Bh7IuQhBrxUgQ9yAT3H6OCNN9fp9Xwynwx7w8F43humVdV7uiiHvfEiuxpV&#10;T6qyrLK3QVo2zBvBGFdB3cmn2fDvfHB8MQeHnZ16rkNyyR5TBLGnfxQdmxn6d3DCSrP90oZqhL6C&#10;NSP4+IyC93+dR9TPxz77AQAA//8DAFBLAwQUAAYACAAAACEA1lZkL9oAAAAGAQAADwAAAGRycy9k&#10;b3ducmV2LnhtbEyOy07DMBBF90j8gzVI7KgTFimEOBWq1ErlJaXwAU48JFHtcYjdNPD1DGIBy7n3&#10;6swpVrOzYsIx9J4UpIsEBFLjTU+tgrfXzdUNiBA1GW09oYJPDLAqz88KnRt/ogqnfWwFQyjkWkEX&#10;45BLGZoOnQ4LPyBx9+5HpyOfYyvNqE8Md1ZeJ0kmne6JP3R6wHWHzWF/dEyZloenx+ev6uOh97tq&#10;m73UrUWlLi/m+zsQEef4N4YffVaHkp1qfyQThFWQ8Y7TJftze5umKYj6N5BlIf/rl98AAAD//wMA&#10;UEsBAi0AFAAGAAgAAAAhALaDOJL+AAAA4QEAABMAAAAAAAAAAAAAAAAAAAAAAFtDb250ZW50X1R5&#10;cGVzXS54bWxQSwECLQAUAAYACAAAACEAOP0h/9YAAACUAQAACwAAAAAAAAAAAAAAAAAvAQAAX3Jl&#10;bHMvLnJlbHNQSwECLQAUAAYACAAAACEAwn+egjACAAA0BAAADgAAAAAAAAAAAAAAAAAuAgAAZHJz&#10;L2Uyb0RvYy54bWxQSwECLQAUAAYACAAAACEA1lZkL9oAAAAGAQAADwAAAAAAAAAAAAAAAACKBAAA&#10;ZHJzL2Rvd25yZXYueG1sUEsFBgAAAAAEAAQA8wAAAJEFAAAAAA==&#10;" strokecolor="red" strokeweight="1.75pt"/>
            </w:pict>
          </mc:Fallback>
        </mc:AlternateContent>
      </w:r>
      <w:r w:rsidR="00E77F1F" w:rsidRPr="00642058">
        <w:rPr>
          <w:rFonts w:ascii="黑体" w:eastAsia="黑体" w:hAnsi="黑体" w:hint="eastAsia"/>
          <w:sz w:val="32"/>
          <w:szCs w:val="32"/>
        </w:rPr>
        <w:t>关于召开建材产品气味和SVOC散发评价方法研讨会</w:t>
      </w:r>
      <w:proofErr w:type="gramStart"/>
      <w:r w:rsidR="006B256F">
        <w:rPr>
          <w:rFonts w:ascii="黑体" w:eastAsia="黑体" w:hAnsi="黑体" w:hint="eastAsia"/>
          <w:sz w:val="32"/>
          <w:szCs w:val="32"/>
        </w:rPr>
        <w:t>暨</w:t>
      </w:r>
      <w:r w:rsidR="00E77F1F" w:rsidRPr="00642058">
        <w:rPr>
          <w:rFonts w:ascii="黑体" w:eastAsia="黑体" w:hAnsi="黑体" w:hint="eastAsia"/>
          <w:sz w:val="32"/>
          <w:szCs w:val="32"/>
        </w:rPr>
        <w:t>相关</w:t>
      </w:r>
      <w:proofErr w:type="gramEnd"/>
      <w:r w:rsidR="00E77F1F" w:rsidRPr="00642058">
        <w:rPr>
          <w:rFonts w:ascii="黑体" w:eastAsia="黑体" w:hAnsi="黑体" w:hint="eastAsia"/>
          <w:sz w:val="32"/>
          <w:szCs w:val="32"/>
        </w:rPr>
        <w:t>国家标准启动会的通知</w:t>
      </w:r>
    </w:p>
    <w:p w:rsidR="0002392E" w:rsidRPr="00642058" w:rsidRDefault="007351BA" w:rsidP="00E77F1F">
      <w:pPr>
        <w:spacing w:before="240" w:line="360" w:lineRule="auto"/>
        <w:ind w:leftChars="-1" w:left="-2"/>
        <w:rPr>
          <w:rFonts w:ascii="黑体" w:eastAsia="黑体" w:hAnsi="黑体"/>
          <w:sz w:val="24"/>
          <w:szCs w:val="24"/>
        </w:rPr>
      </w:pPr>
      <w:r w:rsidRPr="00642058">
        <w:rPr>
          <w:rFonts w:ascii="黑体" w:eastAsia="黑体" w:hAnsi="黑体" w:hint="eastAsia"/>
          <w:color w:val="000000"/>
          <w:sz w:val="28"/>
          <w:szCs w:val="28"/>
        </w:rPr>
        <w:t>各相关单位</w:t>
      </w:r>
      <w:r w:rsidRPr="00642058">
        <w:rPr>
          <w:rFonts w:ascii="黑体" w:eastAsia="黑体" w:hAnsi="黑体" w:hint="eastAsia"/>
          <w:sz w:val="24"/>
          <w:szCs w:val="24"/>
        </w:rPr>
        <w:t>：</w:t>
      </w:r>
    </w:p>
    <w:p w:rsidR="005C51C4" w:rsidRPr="005C51C4" w:rsidRDefault="00B06EDC" w:rsidP="004528FA">
      <w:pPr>
        <w:spacing w:line="560" w:lineRule="exact"/>
        <w:ind w:firstLineChars="200" w:firstLine="560"/>
        <w:rPr>
          <w:rFonts w:ascii="楷体_GB2312" w:eastAsia="楷体_GB2312" w:hAnsi="宋体"/>
          <w:sz w:val="28"/>
          <w:szCs w:val="28"/>
        </w:rPr>
      </w:pPr>
      <w:bookmarkStart w:id="0" w:name="_GoBack"/>
      <w:r w:rsidRPr="00B06EDC">
        <w:rPr>
          <w:rFonts w:ascii="楷体_GB2312" w:eastAsia="楷体_GB2312" w:hAnsi="宋体" w:hint="eastAsia"/>
          <w:sz w:val="28"/>
          <w:szCs w:val="28"/>
        </w:rPr>
        <w:t>根据国家标准化管理委员会在国标委发[2019]22号《国家标准化管理委员会文件》中要求，中国建材检验认证集团股份有限公司将会同有关单位负责组织制定国家推荐</w:t>
      </w:r>
      <w:r w:rsidR="000A5350">
        <w:rPr>
          <w:rFonts w:ascii="楷体_GB2312" w:eastAsia="楷体_GB2312" w:hAnsi="宋体" w:hint="eastAsia"/>
          <w:sz w:val="28"/>
          <w:szCs w:val="28"/>
        </w:rPr>
        <w:t>性</w:t>
      </w:r>
      <w:r w:rsidRPr="00B06EDC">
        <w:rPr>
          <w:rFonts w:ascii="楷体_GB2312" w:eastAsia="楷体_GB2312" w:hAnsi="宋体" w:hint="eastAsia"/>
          <w:sz w:val="28"/>
          <w:szCs w:val="28"/>
        </w:rPr>
        <w:t>标准</w:t>
      </w:r>
      <w:bookmarkEnd w:id="0"/>
      <w:r w:rsidRPr="00B06EDC">
        <w:rPr>
          <w:rFonts w:ascii="楷体_GB2312" w:eastAsia="楷体_GB2312" w:hAnsi="宋体" w:hint="eastAsia"/>
          <w:sz w:val="28"/>
          <w:szCs w:val="28"/>
        </w:rPr>
        <w:t>《建材产品中半挥发性有机化合物（SVOC）释放量的测试 微舱法》（计划号：20192013-T-609）和《建材产品的气味排放测试 试验舱法》（计划号：20192014-T-609）</w:t>
      </w:r>
      <w:r w:rsidR="005C51C4" w:rsidRPr="005C51C4">
        <w:rPr>
          <w:rFonts w:ascii="楷体_GB2312" w:eastAsia="楷体_GB2312" w:hAnsi="宋体" w:hint="eastAsia"/>
          <w:sz w:val="28"/>
          <w:szCs w:val="28"/>
        </w:rPr>
        <w:t>。</w:t>
      </w:r>
      <w:r w:rsidR="005C51C4" w:rsidRPr="00D15A57">
        <w:rPr>
          <w:rFonts w:ascii="楷体_GB2312" w:eastAsia="楷体_GB2312" w:hAnsi="宋体" w:hint="eastAsia"/>
          <w:sz w:val="28"/>
          <w:szCs w:val="28"/>
        </w:rPr>
        <w:t>现定于</w:t>
      </w:r>
      <w:r w:rsidR="005C51C4" w:rsidRPr="00D15A57">
        <w:rPr>
          <w:rFonts w:ascii="楷体_GB2312" w:eastAsia="楷体_GB2312" w:hAnsi="宋体"/>
          <w:sz w:val="28"/>
          <w:szCs w:val="28"/>
        </w:rPr>
        <w:t>201</w:t>
      </w:r>
      <w:r w:rsidR="005C51C4">
        <w:rPr>
          <w:rFonts w:ascii="楷体_GB2312" w:eastAsia="楷体_GB2312" w:hAnsi="宋体"/>
          <w:sz w:val="28"/>
          <w:szCs w:val="28"/>
        </w:rPr>
        <w:t>9</w:t>
      </w:r>
      <w:r w:rsidR="005C51C4" w:rsidRPr="00D15A57">
        <w:rPr>
          <w:rFonts w:ascii="楷体_GB2312" w:eastAsia="楷体_GB2312" w:hAnsi="宋体" w:hint="eastAsia"/>
          <w:sz w:val="28"/>
          <w:szCs w:val="28"/>
        </w:rPr>
        <w:t>年</w:t>
      </w:r>
      <w:r>
        <w:rPr>
          <w:rFonts w:ascii="楷体_GB2312" w:eastAsia="楷体_GB2312" w:hAnsi="宋体"/>
          <w:sz w:val="28"/>
          <w:szCs w:val="28"/>
        </w:rPr>
        <w:t>8</w:t>
      </w:r>
      <w:r w:rsidR="005C51C4" w:rsidRPr="00D15A57">
        <w:rPr>
          <w:rFonts w:ascii="楷体_GB2312" w:eastAsia="楷体_GB2312" w:hAnsi="宋体" w:hint="eastAsia"/>
          <w:sz w:val="28"/>
          <w:szCs w:val="28"/>
        </w:rPr>
        <w:t>月</w:t>
      </w:r>
      <w:r>
        <w:rPr>
          <w:rFonts w:ascii="楷体_GB2312" w:eastAsia="楷体_GB2312" w:hAnsi="宋体"/>
          <w:sz w:val="28"/>
          <w:szCs w:val="28"/>
        </w:rPr>
        <w:t>28</w:t>
      </w:r>
      <w:r w:rsidR="005C51C4" w:rsidRPr="00D15A57">
        <w:rPr>
          <w:rFonts w:ascii="楷体_GB2312" w:eastAsia="楷体_GB2312" w:hAnsi="宋体" w:hint="eastAsia"/>
          <w:sz w:val="28"/>
          <w:szCs w:val="28"/>
        </w:rPr>
        <w:t>日在北京</w:t>
      </w:r>
      <w:r w:rsidR="005C51C4" w:rsidRPr="00A7687D">
        <w:rPr>
          <w:rFonts w:ascii="楷体_GB2312" w:eastAsia="楷体_GB2312" w:hAnsi="宋体" w:hint="eastAsia"/>
          <w:sz w:val="28"/>
          <w:szCs w:val="28"/>
        </w:rPr>
        <w:t>召开</w:t>
      </w:r>
      <w:r w:rsidR="005C51C4">
        <w:rPr>
          <w:rFonts w:ascii="楷体_GB2312" w:eastAsia="楷体_GB2312" w:hAnsi="宋体" w:hint="eastAsia"/>
          <w:sz w:val="28"/>
          <w:szCs w:val="28"/>
        </w:rPr>
        <w:t>第一次工作会议</w:t>
      </w:r>
      <w:r w:rsidR="005C51C4" w:rsidRPr="00D15A57">
        <w:rPr>
          <w:rFonts w:ascii="楷体_GB2312" w:eastAsia="楷体_GB2312" w:hAnsi="宋体" w:hint="eastAsia"/>
          <w:sz w:val="28"/>
          <w:szCs w:val="28"/>
        </w:rPr>
        <w:t>，</w:t>
      </w:r>
      <w:r w:rsidR="005C51C4">
        <w:rPr>
          <w:rFonts w:ascii="楷体_GB2312" w:eastAsia="楷体_GB2312" w:hAnsi="宋体" w:hint="eastAsia"/>
          <w:sz w:val="28"/>
          <w:szCs w:val="28"/>
        </w:rPr>
        <w:t>同时邀请行业内相关单位对会议内容开展研讨，并对标准制定提供相关建议。</w:t>
      </w:r>
    </w:p>
    <w:p w:rsidR="00C11373" w:rsidRDefault="006D52EA" w:rsidP="00663AD9">
      <w:pPr>
        <w:spacing w:line="560" w:lineRule="exact"/>
        <w:ind w:firstLineChars="200" w:firstLine="560"/>
        <w:rPr>
          <w:rFonts w:ascii="楷体_GB2312" w:eastAsia="楷体_GB2312" w:hAnsi="宋体"/>
          <w:sz w:val="28"/>
          <w:szCs w:val="28"/>
        </w:rPr>
      </w:pPr>
      <w:r>
        <w:rPr>
          <w:rFonts w:ascii="楷体_GB2312" w:eastAsia="楷体_GB2312" w:hAnsi="宋体" w:hint="eastAsia"/>
          <w:sz w:val="28"/>
          <w:szCs w:val="28"/>
        </w:rPr>
        <w:t>有意向参加的单位请填写会议回执，</w:t>
      </w:r>
      <w:r w:rsidR="00D51B15" w:rsidRPr="00D51B15">
        <w:rPr>
          <w:rFonts w:ascii="楷体_GB2312" w:eastAsia="楷体_GB2312" w:hAnsi="宋体" w:hint="eastAsia"/>
          <w:sz w:val="28"/>
          <w:szCs w:val="28"/>
        </w:rPr>
        <w:t>并于201</w:t>
      </w:r>
      <w:r w:rsidR="004528FA">
        <w:rPr>
          <w:rFonts w:ascii="楷体_GB2312" w:eastAsia="楷体_GB2312" w:hAnsi="宋体"/>
          <w:sz w:val="28"/>
          <w:szCs w:val="28"/>
        </w:rPr>
        <w:t>9</w:t>
      </w:r>
      <w:r w:rsidR="00D51B15" w:rsidRPr="00D51B15">
        <w:rPr>
          <w:rFonts w:ascii="楷体_GB2312" w:eastAsia="楷体_GB2312" w:hAnsi="宋体" w:hint="eastAsia"/>
          <w:sz w:val="28"/>
          <w:szCs w:val="28"/>
        </w:rPr>
        <w:t>年</w:t>
      </w:r>
      <w:r w:rsidR="00B06EDC">
        <w:rPr>
          <w:rFonts w:ascii="楷体_GB2312" w:eastAsia="楷体_GB2312" w:hAnsi="宋体"/>
          <w:sz w:val="28"/>
          <w:szCs w:val="28"/>
        </w:rPr>
        <w:t>8</w:t>
      </w:r>
      <w:r w:rsidR="00D51B15" w:rsidRPr="00D51B15">
        <w:rPr>
          <w:rFonts w:ascii="楷体_GB2312" w:eastAsia="楷体_GB2312" w:hAnsi="宋体" w:hint="eastAsia"/>
          <w:sz w:val="28"/>
          <w:szCs w:val="28"/>
        </w:rPr>
        <w:t>月</w:t>
      </w:r>
      <w:r w:rsidR="00B06EDC">
        <w:rPr>
          <w:rFonts w:ascii="楷体_GB2312" w:eastAsia="楷体_GB2312" w:hAnsi="宋体"/>
          <w:sz w:val="28"/>
          <w:szCs w:val="28"/>
        </w:rPr>
        <w:t>2</w:t>
      </w:r>
      <w:r w:rsidR="000A5318">
        <w:rPr>
          <w:rFonts w:ascii="楷体_GB2312" w:eastAsia="楷体_GB2312" w:hAnsi="宋体"/>
          <w:sz w:val="28"/>
          <w:szCs w:val="28"/>
        </w:rPr>
        <w:t>6</w:t>
      </w:r>
      <w:r w:rsidR="00D51B15" w:rsidRPr="00D51B15">
        <w:rPr>
          <w:rFonts w:ascii="楷体_GB2312" w:eastAsia="楷体_GB2312" w:hAnsi="宋体" w:hint="eastAsia"/>
          <w:sz w:val="28"/>
          <w:szCs w:val="28"/>
        </w:rPr>
        <w:t>日前将参会回执发送至邮箱</w:t>
      </w:r>
      <w:r w:rsidR="00237406">
        <w:rPr>
          <w:rFonts w:ascii="楷体_GB2312" w:eastAsia="楷体_GB2312" w:hAnsi="宋体" w:hint="eastAsia"/>
          <w:sz w:val="28"/>
          <w:szCs w:val="28"/>
        </w:rPr>
        <w:t>guanhongyan</w:t>
      </w:r>
      <w:r w:rsidR="00D51B15" w:rsidRPr="00D51B15">
        <w:rPr>
          <w:rFonts w:ascii="Times New Roman" w:eastAsia="楷体_GB2312" w:hAnsi="Times New Roman"/>
          <w:sz w:val="28"/>
          <w:szCs w:val="28"/>
        </w:rPr>
        <w:t>@ctc.ac.cn</w:t>
      </w:r>
      <w:r w:rsidR="00D51B15">
        <w:rPr>
          <w:rFonts w:ascii="Times New Roman" w:eastAsia="楷体_GB2312" w:hAnsi="Times New Roman" w:hint="eastAsia"/>
          <w:sz w:val="28"/>
          <w:szCs w:val="28"/>
        </w:rPr>
        <w:t>。</w:t>
      </w:r>
      <w:r w:rsidR="007351BA" w:rsidRPr="00D15A57">
        <w:rPr>
          <w:rFonts w:ascii="楷体_GB2312" w:eastAsia="楷体_GB2312" w:hAnsi="宋体" w:hint="eastAsia"/>
          <w:sz w:val="28"/>
          <w:szCs w:val="28"/>
        </w:rPr>
        <w:t>会议期间</w:t>
      </w:r>
      <w:r w:rsidR="00D51B15">
        <w:rPr>
          <w:rFonts w:ascii="楷体_GB2312" w:eastAsia="楷体_GB2312" w:hAnsi="宋体" w:hint="eastAsia"/>
          <w:sz w:val="28"/>
          <w:szCs w:val="28"/>
        </w:rPr>
        <w:t>与会代表</w:t>
      </w:r>
      <w:r w:rsidR="007351BA" w:rsidRPr="00D15A57">
        <w:rPr>
          <w:rFonts w:ascii="楷体_GB2312" w:eastAsia="楷体_GB2312" w:hAnsi="宋体" w:hint="eastAsia"/>
          <w:sz w:val="28"/>
          <w:szCs w:val="28"/>
        </w:rPr>
        <w:t>住宿</w:t>
      </w:r>
      <w:r w:rsidR="00D51B15">
        <w:rPr>
          <w:rFonts w:ascii="楷体_GB2312" w:eastAsia="楷体_GB2312" w:hAnsi="宋体" w:hint="eastAsia"/>
          <w:sz w:val="28"/>
          <w:szCs w:val="28"/>
        </w:rPr>
        <w:t>费、差旅</w:t>
      </w:r>
      <w:r w:rsidR="007351BA" w:rsidRPr="00D15A57">
        <w:rPr>
          <w:rFonts w:ascii="楷体_GB2312" w:eastAsia="楷体_GB2312" w:hAnsi="宋体" w:hint="eastAsia"/>
          <w:sz w:val="28"/>
          <w:szCs w:val="28"/>
        </w:rPr>
        <w:t>费</w:t>
      </w:r>
      <w:r w:rsidR="006A57A0">
        <w:rPr>
          <w:rFonts w:ascii="楷体_GB2312" w:eastAsia="楷体_GB2312" w:hAnsi="宋体" w:hint="eastAsia"/>
          <w:sz w:val="28"/>
          <w:szCs w:val="28"/>
        </w:rPr>
        <w:t>用</w:t>
      </w:r>
      <w:r w:rsidR="007351BA" w:rsidRPr="00D15A57">
        <w:rPr>
          <w:rFonts w:ascii="楷体_GB2312" w:eastAsia="楷体_GB2312" w:hAnsi="宋体" w:hint="eastAsia"/>
          <w:sz w:val="28"/>
          <w:szCs w:val="28"/>
        </w:rPr>
        <w:t>自理。</w:t>
      </w:r>
    </w:p>
    <w:p w:rsidR="007351BA" w:rsidRPr="00D15A57" w:rsidRDefault="007351BA" w:rsidP="00663AD9">
      <w:pPr>
        <w:spacing w:line="560" w:lineRule="exact"/>
        <w:ind w:firstLineChars="200" w:firstLine="560"/>
        <w:rPr>
          <w:rFonts w:ascii="楷体_GB2312" w:eastAsia="楷体_GB2312" w:hAnsi="宋体"/>
          <w:sz w:val="28"/>
          <w:szCs w:val="28"/>
        </w:rPr>
      </w:pPr>
      <w:r w:rsidRPr="00D15A57">
        <w:rPr>
          <w:rFonts w:ascii="楷体_GB2312" w:eastAsia="楷体_GB2312" w:hAnsi="宋体" w:hint="eastAsia"/>
          <w:sz w:val="28"/>
          <w:szCs w:val="28"/>
        </w:rPr>
        <w:t>具体安排如下：</w:t>
      </w:r>
    </w:p>
    <w:p w:rsidR="007351BA" w:rsidRDefault="007351BA" w:rsidP="00663AD9">
      <w:pPr>
        <w:spacing w:line="560" w:lineRule="exact"/>
        <w:ind w:firstLineChars="191" w:firstLine="535"/>
        <w:rPr>
          <w:rFonts w:ascii="楷体_GB2312" w:eastAsia="楷体_GB2312" w:hAnsi="宋体"/>
          <w:sz w:val="28"/>
          <w:szCs w:val="28"/>
        </w:rPr>
      </w:pPr>
      <w:r w:rsidRPr="009D7398">
        <w:rPr>
          <w:rFonts w:ascii="楷体_GB2312" w:eastAsia="楷体_GB2312" w:hAnsi="宋体" w:hint="eastAsia"/>
          <w:sz w:val="28"/>
          <w:szCs w:val="28"/>
        </w:rPr>
        <w:t>开会时间：</w:t>
      </w:r>
      <w:r>
        <w:rPr>
          <w:rFonts w:ascii="楷体_GB2312" w:eastAsia="楷体_GB2312" w:hAnsi="宋体"/>
          <w:sz w:val="28"/>
          <w:szCs w:val="28"/>
        </w:rPr>
        <w:t>201</w:t>
      </w:r>
      <w:r w:rsidR="004528FA">
        <w:rPr>
          <w:rFonts w:ascii="楷体_GB2312" w:eastAsia="楷体_GB2312" w:hAnsi="宋体"/>
          <w:sz w:val="28"/>
          <w:szCs w:val="28"/>
        </w:rPr>
        <w:t>9</w:t>
      </w:r>
      <w:r w:rsidRPr="009D7398">
        <w:rPr>
          <w:rFonts w:ascii="楷体_GB2312" w:eastAsia="楷体_GB2312" w:hAnsi="宋体" w:hint="eastAsia"/>
          <w:sz w:val="28"/>
          <w:szCs w:val="28"/>
        </w:rPr>
        <w:t>年</w:t>
      </w:r>
      <w:r w:rsidR="00B06EDC">
        <w:rPr>
          <w:rFonts w:ascii="楷体_GB2312" w:eastAsia="楷体_GB2312" w:hAnsi="宋体"/>
          <w:sz w:val="28"/>
          <w:szCs w:val="28"/>
        </w:rPr>
        <w:t>8</w:t>
      </w:r>
      <w:r w:rsidRPr="009D7398">
        <w:rPr>
          <w:rFonts w:ascii="楷体_GB2312" w:eastAsia="楷体_GB2312" w:hAnsi="宋体" w:hint="eastAsia"/>
          <w:sz w:val="28"/>
          <w:szCs w:val="28"/>
        </w:rPr>
        <w:t>月</w:t>
      </w:r>
      <w:r w:rsidR="00B06EDC">
        <w:rPr>
          <w:rFonts w:ascii="楷体_GB2312" w:eastAsia="楷体_GB2312" w:hAnsi="宋体"/>
          <w:sz w:val="28"/>
          <w:szCs w:val="28"/>
        </w:rPr>
        <w:t>2</w:t>
      </w:r>
      <w:r w:rsidR="004528FA">
        <w:rPr>
          <w:rFonts w:ascii="楷体_GB2312" w:eastAsia="楷体_GB2312" w:hAnsi="宋体"/>
          <w:sz w:val="28"/>
          <w:szCs w:val="28"/>
        </w:rPr>
        <w:t>8</w:t>
      </w:r>
      <w:r w:rsidRPr="009D7398">
        <w:rPr>
          <w:rFonts w:ascii="楷体_GB2312" w:eastAsia="楷体_GB2312" w:hAnsi="宋体" w:hint="eastAsia"/>
          <w:sz w:val="28"/>
          <w:szCs w:val="28"/>
        </w:rPr>
        <w:t>日</w:t>
      </w:r>
      <w:r w:rsidR="002F4D78">
        <w:rPr>
          <w:rFonts w:ascii="楷体_GB2312" w:eastAsia="楷体_GB2312" w:hAnsi="宋体" w:hint="eastAsia"/>
          <w:sz w:val="28"/>
          <w:szCs w:val="28"/>
        </w:rPr>
        <w:t xml:space="preserve"> </w:t>
      </w:r>
      <w:r w:rsidR="008D7ADE">
        <w:rPr>
          <w:rFonts w:ascii="楷体_GB2312" w:eastAsia="楷体_GB2312" w:hAnsi="宋体" w:hint="eastAsia"/>
          <w:sz w:val="28"/>
          <w:szCs w:val="28"/>
        </w:rPr>
        <w:t>上午</w:t>
      </w:r>
      <w:r w:rsidR="00366053">
        <w:rPr>
          <w:rFonts w:ascii="楷体_GB2312" w:eastAsia="楷体_GB2312" w:hAnsi="宋体" w:hint="eastAsia"/>
          <w:sz w:val="28"/>
          <w:szCs w:val="28"/>
        </w:rPr>
        <w:t>9:00</w:t>
      </w:r>
      <w:r w:rsidR="0053540C">
        <w:rPr>
          <w:rFonts w:ascii="楷体_GB2312" w:eastAsia="楷体_GB2312" w:hAnsi="宋体" w:hint="eastAsia"/>
          <w:sz w:val="28"/>
          <w:szCs w:val="28"/>
        </w:rPr>
        <w:t>～</w:t>
      </w:r>
      <w:r w:rsidR="0051226D" w:rsidRPr="0053540C">
        <w:rPr>
          <w:rFonts w:ascii="楷体_GB2312" w:eastAsia="楷体_GB2312" w:hAnsi="宋体" w:hint="eastAsia"/>
          <w:sz w:val="28"/>
          <w:szCs w:val="28"/>
        </w:rPr>
        <w:t>下午</w:t>
      </w:r>
      <w:r w:rsidR="0002392E">
        <w:rPr>
          <w:rFonts w:ascii="楷体_GB2312" w:eastAsia="楷体_GB2312" w:hAnsi="宋体" w:hint="eastAsia"/>
          <w:sz w:val="28"/>
          <w:szCs w:val="28"/>
        </w:rPr>
        <w:t>1</w:t>
      </w:r>
      <w:r w:rsidR="0051226D">
        <w:rPr>
          <w:rFonts w:ascii="楷体_GB2312" w:eastAsia="楷体_GB2312" w:hAnsi="宋体" w:hint="eastAsia"/>
          <w:sz w:val="28"/>
          <w:szCs w:val="28"/>
        </w:rPr>
        <w:t>7</w:t>
      </w:r>
      <w:r w:rsidR="0002392E">
        <w:rPr>
          <w:rFonts w:ascii="楷体_GB2312" w:eastAsia="楷体_GB2312" w:hAnsi="宋体" w:hint="eastAsia"/>
          <w:sz w:val="28"/>
          <w:szCs w:val="28"/>
        </w:rPr>
        <w:t>:</w:t>
      </w:r>
      <w:r w:rsidR="00B06EDC">
        <w:rPr>
          <w:rFonts w:ascii="楷体_GB2312" w:eastAsia="楷体_GB2312" w:hAnsi="宋体"/>
          <w:sz w:val="28"/>
          <w:szCs w:val="28"/>
        </w:rPr>
        <w:t>0</w:t>
      </w:r>
      <w:r w:rsidR="0002392E">
        <w:rPr>
          <w:rFonts w:ascii="楷体_GB2312" w:eastAsia="楷体_GB2312" w:hAnsi="宋体" w:hint="eastAsia"/>
          <w:sz w:val="28"/>
          <w:szCs w:val="28"/>
        </w:rPr>
        <w:t>0</w:t>
      </w:r>
    </w:p>
    <w:p w:rsidR="009D073C" w:rsidRDefault="009D073C" w:rsidP="00663AD9">
      <w:pPr>
        <w:spacing w:line="560" w:lineRule="exact"/>
        <w:ind w:firstLineChars="191" w:firstLine="535"/>
        <w:rPr>
          <w:rFonts w:ascii="楷体_GB2312" w:eastAsia="楷体_GB2312" w:hAnsi="宋体"/>
          <w:sz w:val="28"/>
          <w:szCs w:val="28"/>
        </w:rPr>
      </w:pPr>
      <w:r>
        <w:rPr>
          <w:rFonts w:ascii="楷体_GB2312" w:eastAsia="楷体_GB2312" w:hAnsi="宋体" w:hint="eastAsia"/>
          <w:sz w:val="28"/>
          <w:szCs w:val="28"/>
        </w:rPr>
        <w:t>会议内容：</w:t>
      </w:r>
    </w:p>
    <w:p w:rsidR="00254410" w:rsidRDefault="00254410" w:rsidP="00254410">
      <w:pPr>
        <w:spacing w:line="560" w:lineRule="exact"/>
        <w:ind w:left="535"/>
        <w:rPr>
          <w:rFonts w:ascii="楷体_GB2312" w:eastAsia="楷体_GB2312" w:hAnsi="宋体"/>
          <w:sz w:val="28"/>
          <w:szCs w:val="28"/>
        </w:rPr>
      </w:pPr>
      <w:r>
        <w:rPr>
          <w:rFonts w:ascii="楷体_GB2312" w:eastAsia="楷体_GB2312" w:hAnsi="宋体" w:hint="eastAsia"/>
          <w:sz w:val="28"/>
          <w:szCs w:val="28"/>
        </w:rPr>
        <w:t>1</w:t>
      </w:r>
      <w:r w:rsidRPr="00B06EDC">
        <w:rPr>
          <w:rFonts w:ascii="楷体_GB2312" w:eastAsia="楷体_GB2312" w:hAnsi="宋体" w:hint="eastAsia"/>
          <w:sz w:val="28"/>
          <w:szCs w:val="28"/>
        </w:rPr>
        <w:t>、</w:t>
      </w:r>
      <w:r w:rsidRPr="00BE7A56">
        <w:rPr>
          <w:rFonts w:ascii="楷体_GB2312" w:eastAsia="楷体_GB2312" w:hAnsi="宋体" w:hint="eastAsia"/>
          <w:sz w:val="28"/>
          <w:szCs w:val="28"/>
        </w:rPr>
        <w:t>建材产品气味和SVOC散发评价方法研讨</w:t>
      </w:r>
    </w:p>
    <w:p w:rsidR="009D073C" w:rsidRDefault="008D7ADE" w:rsidP="00F86783">
      <w:pPr>
        <w:spacing w:line="560" w:lineRule="exact"/>
        <w:ind w:left="535"/>
        <w:rPr>
          <w:rFonts w:ascii="楷体_GB2312" w:eastAsia="楷体_GB2312" w:hAnsi="宋体"/>
          <w:sz w:val="28"/>
          <w:szCs w:val="28"/>
        </w:rPr>
      </w:pPr>
      <w:r>
        <w:rPr>
          <w:rFonts w:ascii="楷体_GB2312" w:eastAsia="楷体_GB2312" w:hAnsi="宋体" w:hint="eastAsia"/>
          <w:sz w:val="28"/>
          <w:szCs w:val="28"/>
        </w:rPr>
        <w:t>2</w:t>
      </w:r>
      <w:r w:rsidR="00F9256D">
        <w:rPr>
          <w:rFonts w:ascii="楷体_GB2312" w:eastAsia="楷体_GB2312" w:hAnsi="宋体" w:hint="eastAsia"/>
          <w:sz w:val="28"/>
          <w:szCs w:val="28"/>
        </w:rPr>
        <w:t>、</w:t>
      </w:r>
      <w:r w:rsidR="00AC38A9">
        <w:rPr>
          <w:rFonts w:ascii="楷体_GB2312" w:eastAsia="楷体_GB2312" w:hAnsi="宋体" w:hint="eastAsia"/>
          <w:sz w:val="28"/>
          <w:szCs w:val="28"/>
        </w:rPr>
        <w:t>国家标准《</w:t>
      </w:r>
      <w:r w:rsidR="00AC38A9" w:rsidRPr="00B06EDC">
        <w:rPr>
          <w:rFonts w:ascii="楷体_GB2312" w:eastAsia="楷体_GB2312" w:hAnsi="宋体" w:hint="eastAsia"/>
          <w:sz w:val="28"/>
          <w:szCs w:val="28"/>
        </w:rPr>
        <w:t>建材产品中半挥发性有机化合物（SVOC）释放量的测试 微舱法</w:t>
      </w:r>
      <w:r w:rsidR="00AC38A9">
        <w:rPr>
          <w:rFonts w:ascii="楷体_GB2312" w:eastAsia="楷体_GB2312" w:hAnsi="宋体" w:hint="eastAsia"/>
          <w:sz w:val="28"/>
          <w:szCs w:val="28"/>
        </w:rPr>
        <w:t>》</w:t>
      </w:r>
      <w:r w:rsidR="009D073C" w:rsidRPr="00B06EDC">
        <w:rPr>
          <w:rFonts w:ascii="楷体_GB2312" w:eastAsia="楷体_GB2312" w:hAnsi="宋体" w:hint="eastAsia"/>
          <w:sz w:val="28"/>
          <w:szCs w:val="28"/>
        </w:rPr>
        <w:t>制定</w:t>
      </w:r>
      <w:r w:rsidR="00F86783" w:rsidRPr="00B06EDC">
        <w:rPr>
          <w:rFonts w:ascii="楷体_GB2312" w:eastAsia="楷体_GB2312" w:hAnsi="宋体" w:hint="eastAsia"/>
          <w:sz w:val="28"/>
          <w:szCs w:val="28"/>
        </w:rPr>
        <w:t>背景</w:t>
      </w:r>
      <w:r w:rsidR="00264A56">
        <w:rPr>
          <w:rFonts w:ascii="楷体_GB2312" w:eastAsia="楷体_GB2312" w:hAnsi="宋体" w:hint="eastAsia"/>
          <w:sz w:val="28"/>
          <w:szCs w:val="28"/>
        </w:rPr>
        <w:t>、</w:t>
      </w:r>
      <w:r w:rsidR="000940CB" w:rsidRPr="00B06EDC">
        <w:rPr>
          <w:rFonts w:ascii="楷体_GB2312" w:eastAsia="楷体_GB2312" w:hAnsi="宋体" w:hint="eastAsia"/>
          <w:sz w:val="28"/>
          <w:szCs w:val="28"/>
        </w:rPr>
        <w:t>编制大纲</w:t>
      </w:r>
      <w:r w:rsidR="000940CB">
        <w:rPr>
          <w:rFonts w:ascii="楷体_GB2312" w:eastAsia="楷体_GB2312" w:hAnsi="宋体" w:hint="eastAsia"/>
          <w:sz w:val="28"/>
          <w:szCs w:val="28"/>
        </w:rPr>
        <w:t>和主要内容讨论</w:t>
      </w:r>
    </w:p>
    <w:p w:rsidR="00264A56" w:rsidRPr="00264A56" w:rsidRDefault="00264A56" w:rsidP="00264A56">
      <w:pPr>
        <w:spacing w:line="560" w:lineRule="exact"/>
        <w:ind w:left="535"/>
        <w:rPr>
          <w:rFonts w:ascii="楷体_GB2312" w:eastAsia="楷体_GB2312" w:hAnsi="宋体"/>
          <w:sz w:val="28"/>
          <w:szCs w:val="28"/>
        </w:rPr>
      </w:pPr>
      <w:r>
        <w:rPr>
          <w:rFonts w:ascii="楷体_GB2312" w:eastAsia="楷体_GB2312" w:hAnsi="宋体" w:hint="eastAsia"/>
          <w:sz w:val="28"/>
          <w:szCs w:val="28"/>
        </w:rPr>
        <w:t>3、国家标准《</w:t>
      </w:r>
      <w:r w:rsidRPr="00264A56">
        <w:rPr>
          <w:rFonts w:ascii="楷体_GB2312" w:eastAsia="楷体_GB2312" w:hAnsi="宋体" w:hint="eastAsia"/>
          <w:sz w:val="28"/>
          <w:szCs w:val="28"/>
        </w:rPr>
        <w:t>建材产品的气味排放测试 试验舱法</w:t>
      </w:r>
      <w:r>
        <w:rPr>
          <w:rFonts w:ascii="楷体_GB2312" w:eastAsia="楷体_GB2312" w:hAnsi="宋体" w:hint="eastAsia"/>
          <w:sz w:val="28"/>
          <w:szCs w:val="28"/>
        </w:rPr>
        <w:t>》</w:t>
      </w:r>
      <w:r w:rsidRPr="00B06EDC">
        <w:rPr>
          <w:rFonts w:ascii="楷体_GB2312" w:eastAsia="楷体_GB2312" w:hAnsi="宋体" w:hint="eastAsia"/>
          <w:sz w:val="28"/>
          <w:szCs w:val="28"/>
        </w:rPr>
        <w:t>制定背景</w:t>
      </w:r>
      <w:r>
        <w:rPr>
          <w:rFonts w:ascii="楷体_GB2312" w:eastAsia="楷体_GB2312" w:hAnsi="宋体" w:hint="eastAsia"/>
          <w:sz w:val="28"/>
          <w:szCs w:val="28"/>
        </w:rPr>
        <w:t>、</w:t>
      </w:r>
      <w:r w:rsidRPr="00B06EDC">
        <w:rPr>
          <w:rFonts w:ascii="楷体_GB2312" w:eastAsia="楷体_GB2312" w:hAnsi="宋体" w:hint="eastAsia"/>
          <w:sz w:val="28"/>
          <w:szCs w:val="28"/>
        </w:rPr>
        <w:t>编制大纲</w:t>
      </w:r>
      <w:r>
        <w:rPr>
          <w:rFonts w:ascii="楷体_GB2312" w:eastAsia="楷体_GB2312" w:hAnsi="宋体" w:hint="eastAsia"/>
          <w:sz w:val="28"/>
          <w:szCs w:val="28"/>
        </w:rPr>
        <w:t>和主要内容讨论</w:t>
      </w:r>
    </w:p>
    <w:p w:rsidR="00F86783" w:rsidRPr="00B06EDC" w:rsidRDefault="00264A56" w:rsidP="00625DB5">
      <w:pPr>
        <w:spacing w:line="560" w:lineRule="exact"/>
        <w:ind w:left="535"/>
        <w:rPr>
          <w:rFonts w:ascii="楷体_GB2312" w:eastAsia="楷体_GB2312" w:hAnsi="宋体"/>
          <w:sz w:val="28"/>
          <w:szCs w:val="28"/>
        </w:rPr>
      </w:pPr>
      <w:r>
        <w:rPr>
          <w:rFonts w:ascii="楷体_GB2312" w:eastAsia="楷体_GB2312" w:hAnsi="宋体" w:hint="eastAsia"/>
          <w:sz w:val="28"/>
          <w:szCs w:val="28"/>
        </w:rPr>
        <w:lastRenderedPageBreak/>
        <w:t>4</w:t>
      </w:r>
      <w:r w:rsidR="00F86783" w:rsidRPr="00B06EDC">
        <w:rPr>
          <w:rFonts w:ascii="楷体_GB2312" w:eastAsia="楷体_GB2312" w:hAnsi="宋体" w:hint="eastAsia"/>
          <w:sz w:val="28"/>
          <w:szCs w:val="28"/>
        </w:rPr>
        <w:t>、</w:t>
      </w:r>
      <w:r w:rsidR="000940CB">
        <w:rPr>
          <w:rFonts w:ascii="楷体_GB2312" w:eastAsia="楷体_GB2312" w:hAnsi="宋体" w:hint="eastAsia"/>
          <w:sz w:val="28"/>
          <w:szCs w:val="28"/>
        </w:rPr>
        <w:t>团体</w:t>
      </w:r>
      <w:r w:rsidR="002225E4">
        <w:rPr>
          <w:rFonts w:ascii="楷体_GB2312" w:eastAsia="楷体_GB2312" w:hAnsi="宋体" w:hint="eastAsia"/>
          <w:sz w:val="28"/>
          <w:szCs w:val="28"/>
        </w:rPr>
        <w:t>标准</w:t>
      </w:r>
      <w:r w:rsidR="000940CB">
        <w:rPr>
          <w:rFonts w:ascii="楷体_GB2312" w:eastAsia="楷体_GB2312" w:hAnsi="宋体" w:hint="eastAsia"/>
          <w:sz w:val="28"/>
          <w:szCs w:val="28"/>
        </w:rPr>
        <w:t>《</w:t>
      </w:r>
      <w:r w:rsidR="008D7ADE">
        <w:rPr>
          <w:rFonts w:ascii="楷体_GB2312" w:eastAsia="楷体_GB2312" w:hAnsi="宋体" w:hint="eastAsia"/>
          <w:sz w:val="28"/>
          <w:szCs w:val="28"/>
        </w:rPr>
        <w:t>涂料产品</w:t>
      </w:r>
      <w:r>
        <w:rPr>
          <w:rFonts w:ascii="楷体_GB2312" w:eastAsia="楷体_GB2312" w:hAnsi="宋体" w:hint="eastAsia"/>
          <w:sz w:val="28"/>
          <w:szCs w:val="28"/>
        </w:rPr>
        <w:t>气味评价方法</w:t>
      </w:r>
      <w:r w:rsidR="000940CB">
        <w:rPr>
          <w:rFonts w:ascii="楷体_GB2312" w:eastAsia="楷体_GB2312" w:hAnsi="宋体" w:hint="eastAsia"/>
          <w:sz w:val="28"/>
          <w:szCs w:val="28"/>
        </w:rPr>
        <w:t>》</w:t>
      </w:r>
      <w:r>
        <w:rPr>
          <w:rFonts w:ascii="楷体_GB2312" w:eastAsia="楷体_GB2312" w:hAnsi="宋体" w:hint="eastAsia"/>
          <w:sz w:val="28"/>
          <w:szCs w:val="28"/>
        </w:rPr>
        <w:t>简介</w:t>
      </w:r>
    </w:p>
    <w:p w:rsidR="00F86783" w:rsidRPr="00F86783" w:rsidRDefault="00264A56" w:rsidP="00F86783">
      <w:pPr>
        <w:spacing w:line="560" w:lineRule="exact"/>
        <w:ind w:left="535"/>
        <w:rPr>
          <w:rFonts w:ascii="楷体_GB2312" w:eastAsia="楷体_GB2312" w:hAnsi="宋体"/>
          <w:sz w:val="28"/>
          <w:szCs w:val="28"/>
        </w:rPr>
      </w:pPr>
      <w:r>
        <w:rPr>
          <w:rFonts w:ascii="楷体_GB2312" w:eastAsia="楷体_GB2312" w:hAnsi="宋体" w:hint="eastAsia"/>
          <w:sz w:val="28"/>
          <w:szCs w:val="28"/>
        </w:rPr>
        <w:t>5</w:t>
      </w:r>
      <w:r w:rsidR="00F86783" w:rsidRPr="00B06EDC">
        <w:rPr>
          <w:rFonts w:ascii="楷体_GB2312" w:eastAsia="楷体_GB2312" w:hAnsi="宋体" w:hint="eastAsia"/>
          <w:sz w:val="28"/>
          <w:szCs w:val="28"/>
        </w:rPr>
        <w:t>、下一步工作安排</w:t>
      </w:r>
    </w:p>
    <w:p w:rsidR="007351BA" w:rsidRPr="009D7398" w:rsidRDefault="007351BA" w:rsidP="000A5318">
      <w:pPr>
        <w:spacing w:line="560" w:lineRule="exact"/>
        <w:ind w:firstLineChars="200" w:firstLine="560"/>
        <w:rPr>
          <w:rFonts w:ascii="楷体_GB2312" w:eastAsia="楷体_GB2312" w:hAnsi="宋体"/>
          <w:sz w:val="28"/>
          <w:szCs w:val="28"/>
        </w:rPr>
      </w:pPr>
      <w:r w:rsidRPr="009D7398">
        <w:rPr>
          <w:rFonts w:ascii="楷体_GB2312" w:eastAsia="楷体_GB2312" w:hAnsi="宋体" w:hint="eastAsia"/>
          <w:sz w:val="28"/>
          <w:szCs w:val="28"/>
        </w:rPr>
        <w:t>会议地点：</w:t>
      </w:r>
      <w:r w:rsidR="000A5318">
        <w:rPr>
          <w:rFonts w:ascii="楷体_GB2312" w:eastAsia="楷体_GB2312" w:hAnsi="宋体" w:hint="eastAsia"/>
          <w:sz w:val="28"/>
          <w:szCs w:val="28"/>
        </w:rPr>
        <w:t>北京市海淀区</w:t>
      </w:r>
      <w:r w:rsidR="000A5318" w:rsidRPr="000A5318">
        <w:rPr>
          <w:rFonts w:ascii="楷体_GB2312" w:eastAsia="楷体_GB2312" w:hAnsi="宋体" w:hint="eastAsia"/>
          <w:sz w:val="28"/>
          <w:szCs w:val="28"/>
        </w:rPr>
        <w:t>万寿宾馆B座一层多功能厅</w:t>
      </w:r>
      <w:r w:rsidRPr="009D7398">
        <w:rPr>
          <w:rFonts w:ascii="楷体_GB2312" w:eastAsia="楷体_GB2312" w:hAnsi="宋体"/>
          <w:sz w:val="28"/>
          <w:szCs w:val="28"/>
        </w:rPr>
        <w:t xml:space="preserve"> </w:t>
      </w:r>
      <w:r w:rsidR="000A5318">
        <w:rPr>
          <w:rFonts w:ascii="楷体_GB2312" w:eastAsia="楷体_GB2312" w:hAnsi="宋体" w:hint="eastAsia"/>
          <w:sz w:val="28"/>
          <w:szCs w:val="28"/>
        </w:rPr>
        <w:t>（</w:t>
      </w:r>
      <w:r w:rsidR="000A5318" w:rsidRPr="000A5318">
        <w:rPr>
          <w:rFonts w:ascii="楷体_GB2312" w:eastAsia="楷体_GB2312" w:hAnsi="宋体" w:hint="eastAsia"/>
          <w:sz w:val="28"/>
          <w:szCs w:val="28"/>
        </w:rPr>
        <w:t>地址：</w:t>
      </w:r>
      <w:r w:rsidR="000A5318" w:rsidRPr="000A5318">
        <w:rPr>
          <w:rFonts w:ascii="楷体_GB2312" w:eastAsia="楷体_GB2312" w:hAnsi="宋体"/>
          <w:sz w:val="28"/>
          <w:szCs w:val="28"/>
        </w:rPr>
        <w:t>北京市海淀区万寿路甲12号</w:t>
      </w:r>
      <w:r w:rsidR="000A5318">
        <w:rPr>
          <w:rFonts w:ascii="楷体_GB2312" w:eastAsia="楷体_GB2312" w:hAnsi="宋体" w:hint="eastAsia"/>
          <w:sz w:val="28"/>
          <w:szCs w:val="28"/>
        </w:rPr>
        <w:t>）</w:t>
      </w:r>
      <w:r w:rsidRPr="009D7398">
        <w:rPr>
          <w:rFonts w:ascii="楷体_GB2312" w:eastAsia="楷体_GB2312" w:hAnsi="宋体"/>
          <w:sz w:val="28"/>
          <w:szCs w:val="28"/>
        </w:rPr>
        <w:t xml:space="preserve"> </w:t>
      </w:r>
    </w:p>
    <w:p w:rsidR="00F3627B" w:rsidRPr="005449AC" w:rsidRDefault="00F3627B" w:rsidP="005449AC">
      <w:pPr>
        <w:spacing w:line="560" w:lineRule="exact"/>
        <w:ind w:firstLineChars="200" w:firstLine="560"/>
        <w:rPr>
          <w:rFonts w:ascii="楷体_GB2312" w:eastAsia="楷体_GB2312" w:hAnsi="宋体"/>
          <w:sz w:val="28"/>
          <w:szCs w:val="28"/>
        </w:rPr>
      </w:pPr>
      <w:r w:rsidRPr="005449AC">
        <w:rPr>
          <w:rFonts w:ascii="楷体_GB2312" w:eastAsia="楷体_GB2312" w:hAnsi="宋体"/>
          <w:sz w:val="28"/>
          <w:szCs w:val="28"/>
        </w:rPr>
        <w:t>联系人：</w:t>
      </w:r>
      <w:r w:rsidR="00B06EDC">
        <w:rPr>
          <w:rFonts w:ascii="楷体_GB2312" w:eastAsia="楷体_GB2312" w:hAnsi="宋体" w:hint="eastAsia"/>
          <w:sz w:val="28"/>
          <w:szCs w:val="28"/>
        </w:rPr>
        <w:t>裴一朴</w:t>
      </w:r>
      <w:r w:rsidR="004528FA">
        <w:rPr>
          <w:rFonts w:ascii="楷体_GB2312" w:eastAsia="楷体_GB2312" w:hAnsi="宋体" w:hint="eastAsia"/>
          <w:sz w:val="28"/>
          <w:szCs w:val="28"/>
        </w:rPr>
        <w:t>、</w:t>
      </w:r>
      <w:r w:rsidR="00B06EDC">
        <w:rPr>
          <w:rFonts w:ascii="楷体_GB2312" w:eastAsia="楷体_GB2312" w:hAnsi="宋体" w:hint="eastAsia"/>
          <w:sz w:val="28"/>
          <w:szCs w:val="28"/>
        </w:rPr>
        <w:t>赵华</w:t>
      </w:r>
      <w:r w:rsidR="004528FA">
        <w:rPr>
          <w:rFonts w:ascii="楷体_GB2312" w:eastAsia="楷体_GB2312" w:hAnsi="宋体" w:hint="eastAsia"/>
          <w:sz w:val="28"/>
          <w:szCs w:val="28"/>
        </w:rPr>
        <w:t>、关红艳</w:t>
      </w:r>
    </w:p>
    <w:p w:rsidR="00F3627B" w:rsidRPr="005449AC" w:rsidRDefault="00F3627B" w:rsidP="005449AC">
      <w:pPr>
        <w:spacing w:line="560" w:lineRule="exact"/>
        <w:ind w:firstLineChars="200" w:firstLine="560"/>
        <w:rPr>
          <w:rFonts w:ascii="Times New Roman" w:eastAsia="楷体_GB2312" w:hAnsi="Times New Roman"/>
          <w:sz w:val="28"/>
          <w:szCs w:val="28"/>
        </w:rPr>
      </w:pPr>
      <w:r w:rsidRPr="005449AC">
        <w:rPr>
          <w:rFonts w:ascii="Times New Roman" w:eastAsia="楷体_GB2312" w:hAnsi="Times New Roman"/>
          <w:sz w:val="28"/>
          <w:szCs w:val="28"/>
        </w:rPr>
        <w:t>电话：</w:t>
      </w:r>
      <w:r w:rsidR="00B06EDC" w:rsidRPr="00B06EDC">
        <w:rPr>
          <w:rFonts w:ascii="楷体_GB2312" w:eastAsia="楷体_GB2312" w:hAnsi="宋体" w:hint="eastAsia"/>
          <w:sz w:val="28"/>
          <w:szCs w:val="28"/>
        </w:rPr>
        <w:t>010-51167955、010-51167910</w:t>
      </w:r>
    </w:p>
    <w:p w:rsidR="00B06EDC" w:rsidRDefault="00F3627B" w:rsidP="005449AC">
      <w:pPr>
        <w:spacing w:line="560" w:lineRule="exact"/>
        <w:ind w:firstLineChars="200" w:firstLine="560"/>
        <w:rPr>
          <w:rFonts w:ascii="楷体_GB2312" w:eastAsia="楷体_GB2312" w:hAnsi="宋体"/>
          <w:sz w:val="28"/>
          <w:szCs w:val="28"/>
        </w:rPr>
      </w:pPr>
      <w:r w:rsidRPr="005449AC">
        <w:rPr>
          <w:rFonts w:ascii="Times New Roman" w:eastAsia="楷体_GB2312" w:hAnsi="Times New Roman"/>
          <w:sz w:val="28"/>
          <w:szCs w:val="28"/>
        </w:rPr>
        <w:t>手机：</w:t>
      </w:r>
      <w:r w:rsidR="00B06EDC" w:rsidRPr="00B06EDC">
        <w:rPr>
          <w:rFonts w:ascii="楷体_GB2312" w:eastAsia="楷体_GB2312" w:hAnsi="宋体" w:hint="eastAsia"/>
          <w:sz w:val="28"/>
          <w:szCs w:val="28"/>
        </w:rPr>
        <w:t>18501373016、13381289573、13381182325</w:t>
      </w:r>
    </w:p>
    <w:p w:rsidR="007351BA" w:rsidRPr="00B06EDC" w:rsidRDefault="00B06EDC" w:rsidP="005449AC">
      <w:pPr>
        <w:spacing w:line="560" w:lineRule="exact"/>
        <w:ind w:firstLineChars="200" w:firstLine="560"/>
        <w:rPr>
          <w:rFonts w:ascii="Times New Roman" w:eastAsia="楷体_GB2312" w:hAnsi="Times New Roman"/>
          <w:sz w:val="28"/>
          <w:szCs w:val="28"/>
        </w:rPr>
      </w:pPr>
      <w:r w:rsidRPr="00B06EDC">
        <w:rPr>
          <w:rFonts w:ascii="Times New Roman" w:eastAsia="楷体_GB2312" w:hAnsi="Times New Roman" w:hint="eastAsia"/>
          <w:sz w:val="28"/>
          <w:szCs w:val="28"/>
        </w:rPr>
        <w:t>邮箱：</w:t>
      </w:r>
      <w:r w:rsidRPr="00B06EDC">
        <w:rPr>
          <w:rFonts w:ascii="Times New Roman" w:eastAsia="楷体_GB2312" w:hAnsi="Times New Roman" w:hint="eastAsia"/>
          <w:sz w:val="28"/>
          <w:szCs w:val="28"/>
        </w:rPr>
        <w:t>peiyipu@ctc.ac.cn</w:t>
      </w:r>
      <w:r w:rsidRPr="00B06EDC">
        <w:rPr>
          <w:rFonts w:ascii="Times New Roman" w:eastAsia="楷体_GB2312" w:hAnsi="Times New Roman" w:hint="eastAsia"/>
          <w:sz w:val="28"/>
          <w:szCs w:val="28"/>
        </w:rPr>
        <w:t>、</w:t>
      </w:r>
      <w:r w:rsidRPr="00B06EDC">
        <w:rPr>
          <w:rFonts w:ascii="Times New Roman" w:eastAsia="楷体_GB2312" w:hAnsi="Times New Roman" w:hint="eastAsia"/>
          <w:sz w:val="28"/>
          <w:szCs w:val="28"/>
        </w:rPr>
        <w:t>zhaohua@ctc.ac.cn</w:t>
      </w:r>
      <w:r w:rsidRPr="00B06EDC">
        <w:rPr>
          <w:rFonts w:ascii="Times New Roman" w:eastAsia="楷体_GB2312" w:hAnsi="Times New Roman" w:hint="eastAsia"/>
          <w:sz w:val="28"/>
          <w:szCs w:val="28"/>
        </w:rPr>
        <w:t>、</w:t>
      </w:r>
      <w:r w:rsidRPr="00B06EDC">
        <w:rPr>
          <w:rFonts w:ascii="Times New Roman" w:eastAsia="楷体_GB2312" w:hAnsi="Times New Roman" w:hint="eastAsia"/>
          <w:sz w:val="28"/>
          <w:szCs w:val="28"/>
        </w:rPr>
        <w:t>guanhongyan@ctc.ac.cn</w:t>
      </w:r>
    </w:p>
    <w:p w:rsidR="005449AC" w:rsidRPr="009A3AAB" w:rsidRDefault="005449AC" w:rsidP="005449AC">
      <w:pPr>
        <w:spacing w:line="480" w:lineRule="exact"/>
        <w:ind w:rightChars="155" w:right="325" w:firstLineChars="200" w:firstLine="560"/>
        <w:rPr>
          <w:rFonts w:ascii="楷体_GB2312" w:eastAsia="楷体_GB2312" w:hAnsi="宋体"/>
          <w:color w:val="000000"/>
          <w:sz w:val="28"/>
          <w:szCs w:val="28"/>
        </w:rPr>
      </w:pPr>
    </w:p>
    <w:p w:rsidR="00B35B40" w:rsidRPr="000A5318" w:rsidRDefault="00B35B40" w:rsidP="000A5318">
      <w:pPr>
        <w:spacing w:line="480" w:lineRule="exact"/>
        <w:ind w:rightChars="155" w:right="325" w:firstLineChars="200" w:firstLine="560"/>
        <w:rPr>
          <w:rFonts w:ascii="楷体_GB2312" w:eastAsia="楷体_GB2312" w:hAnsi="宋体"/>
          <w:color w:val="000000"/>
          <w:sz w:val="28"/>
          <w:szCs w:val="28"/>
        </w:rPr>
      </w:pPr>
      <w:r w:rsidRPr="00B35B40">
        <w:rPr>
          <w:rFonts w:ascii="楷体_GB2312" w:eastAsia="楷体_GB2312" w:hAnsi="宋体" w:hint="eastAsia"/>
          <w:color w:val="000000"/>
          <w:sz w:val="28"/>
          <w:szCs w:val="28"/>
        </w:rPr>
        <w:t>附件：</w:t>
      </w:r>
      <w:r w:rsidR="00B90465" w:rsidRPr="00B90465">
        <w:rPr>
          <w:rFonts w:ascii="楷体_GB2312" w:eastAsia="楷体_GB2312" w:hAnsi="宋体" w:hint="eastAsia"/>
          <w:color w:val="000000"/>
          <w:sz w:val="28"/>
          <w:szCs w:val="28"/>
        </w:rPr>
        <w:t>建材产品气味和SVOC散发评价方法研讨会</w:t>
      </w:r>
      <w:r w:rsidR="00CC4669">
        <w:rPr>
          <w:rFonts w:ascii="楷体_GB2312" w:eastAsia="楷体_GB2312" w:hAnsi="宋体" w:hint="eastAsia"/>
          <w:color w:val="000000"/>
          <w:sz w:val="28"/>
          <w:szCs w:val="28"/>
        </w:rPr>
        <w:t>暨</w:t>
      </w:r>
      <w:r w:rsidR="00B90465" w:rsidRPr="00B90465">
        <w:rPr>
          <w:rFonts w:ascii="楷体_GB2312" w:eastAsia="楷体_GB2312" w:hAnsi="宋体" w:hint="eastAsia"/>
          <w:color w:val="000000"/>
          <w:sz w:val="28"/>
          <w:szCs w:val="28"/>
        </w:rPr>
        <w:t>相关国家标准启动会</w:t>
      </w:r>
      <w:r w:rsidR="000A5318" w:rsidRPr="000A5318">
        <w:rPr>
          <w:rFonts w:ascii="楷体_GB2312" w:eastAsia="楷体_GB2312" w:hAnsi="宋体" w:hint="eastAsia"/>
          <w:color w:val="000000"/>
          <w:sz w:val="28"/>
          <w:szCs w:val="28"/>
        </w:rPr>
        <w:t>参会回执</w:t>
      </w:r>
    </w:p>
    <w:p w:rsidR="005449AC" w:rsidRPr="00B35B40" w:rsidRDefault="005449AC" w:rsidP="005449AC">
      <w:pPr>
        <w:spacing w:line="480" w:lineRule="exact"/>
        <w:ind w:rightChars="155" w:right="325"/>
        <w:jc w:val="left"/>
        <w:rPr>
          <w:rFonts w:ascii="楷体_GB2312" w:eastAsia="楷体_GB2312" w:hAnsi="宋体"/>
          <w:color w:val="000000"/>
          <w:sz w:val="28"/>
          <w:szCs w:val="28"/>
        </w:rPr>
      </w:pPr>
    </w:p>
    <w:p w:rsidR="00B35B40" w:rsidRDefault="00B35B40" w:rsidP="00733D8B">
      <w:pPr>
        <w:spacing w:line="480" w:lineRule="exact"/>
        <w:ind w:rightChars="155" w:right="325"/>
        <w:jc w:val="center"/>
        <w:rPr>
          <w:rFonts w:ascii="楷体_GB2312" w:eastAsia="楷体_GB2312" w:hAnsi="宋体"/>
          <w:color w:val="000000"/>
          <w:sz w:val="28"/>
          <w:szCs w:val="28"/>
        </w:rPr>
      </w:pPr>
      <w:r>
        <w:rPr>
          <w:rFonts w:ascii="楷体_GB2312" w:eastAsia="楷体_GB2312" w:hAnsi="宋体" w:hint="eastAsia"/>
          <w:color w:val="000000"/>
          <w:sz w:val="28"/>
          <w:szCs w:val="28"/>
        </w:rPr>
        <w:t xml:space="preserve">                             </w:t>
      </w:r>
    </w:p>
    <w:p w:rsidR="00D07A1D" w:rsidRDefault="00B35B40" w:rsidP="00B35B40">
      <w:pPr>
        <w:spacing w:line="480" w:lineRule="exact"/>
        <w:ind w:rightChars="155" w:right="325"/>
        <w:jc w:val="center"/>
        <w:rPr>
          <w:rFonts w:ascii="楷体_GB2312" w:eastAsia="楷体_GB2312" w:hAnsi="宋体"/>
          <w:color w:val="000000"/>
          <w:sz w:val="28"/>
          <w:szCs w:val="28"/>
        </w:rPr>
      </w:pPr>
      <w:r>
        <w:rPr>
          <w:rFonts w:ascii="楷体_GB2312" w:eastAsia="楷体_GB2312" w:hAnsi="宋体"/>
          <w:color w:val="000000"/>
          <w:sz w:val="28"/>
          <w:szCs w:val="28"/>
        </w:rPr>
        <w:t xml:space="preserve">                             </w:t>
      </w:r>
      <w:r w:rsidR="0096488C" w:rsidRPr="00253198">
        <w:rPr>
          <w:rFonts w:ascii="楷体_GB2312" w:eastAsia="楷体_GB2312" w:hAnsi="宋体" w:hint="eastAsia"/>
          <w:color w:val="000000"/>
          <w:sz w:val="28"/>
          <w:szCs w:val="28"/>
        </w:rPr>
        <w:t>中国建材检验认证集团股份有限公司</w:t>
      </w:r>
    </w:p>
    <w:p w:rsidR="00D07A1D" w:rsidRPr="002126CE" w:rsidRDefault="00B35B40" w:rsidP="00B35B40">
      <w:pPr>
        <w:spacing w:line="480" w:lineRule="exact"/>
        <w:ind w:rightChars="155" w:right="325"/>
        <w:jc w:val="center"/>
        <w:rPr>
          <w:rFonts w:ascii="华文细黑" w:eastAsia="华文细黑" w:hAnsi="华文细黑"/>
          <w:sz w:val="24"/>
          <w:szCs w:val="24"/>
        </w:rPr>
      </w:pPr>
      <w:r>
        <w:rPr>
          <w:rFonts w:ascii="楷体_GB2312" w:eastAsia="楷体_GB2312" w:hAnsi="宋体"/>
          <w:color w:val="000000"/>
          <w:sz w:val="28"/>
          <w:szCs w:val="28"/>
        </w:rPr>
        <w:t xml:space="preserve">                               </w:t>
      </w:r>
      <w:r w:rsidR="007351BA">
        <w:rPr>
          <w:rFonts w:ascii="楷体_GB2312" w:eastAsia="楷体_GB2312" w:hAnsi="宋体"/>
          <w:color w:val="000000"/>
          <w:sz w:val="28"/>
          <w:szCs w:val="28"/>
        </w:rPr>
        <w:t>201</w:t>
      </w:r>
      <w:r>
        <w:rPr>
          <w:rFonts w:ascii="楷体_GB2312" w:eastAsia="楷体_GB2312" w:hAnsi="宋体"/>
          <w:color w:val="000000"/>
          <w:sz w:val="28"/>
          <w:szCs w:val="28"/>
        </w:rPr>
        <w:t>9</w:t>
      </w:r>
      <w:r w:rsidR="00D07A1D">
        <w:rPr>
          <w:rFonts w:ascii="楷体_GB2312" w:eastAsia="楷体_GB2312" w:hAnsi="宋体" w:hint="eastAsia"/>
          <w:color w:val="000000"/>
          <w:sz w:val="28"/>
          <w:szCs w:val="28"/>
        </w:rPr>
        <w:t>年</w:t>
      </w:r>
      <w:r w:rsidR="00B06EDC">
        <w:rPr>
          <w:rFonts w:ascii="楷体_GB2312" w:eastAsia="楷体_GB2312" w:hAnsi="宋体"/>
          <w:color w:val="000000"/>
          <w:sz w:val="28"/>
          <w:szCs w:val="28"/>
        </w:rPr>
        <w:t>8</w:t>
      </w:r>
      <w:r w:rsidR="00D07A1D">
        <w:rPr>
          <w:rFonts w:ascii="楷体_GB2312" w:eastAsia="楷体_GB2312" w:hAnsi="宋体" w:hint="eastAsia"/>
          <w:color w:val="000000"/>
          <w:sz w:val="28"/>
          <w:szCs w:val="28"/>
        </w:rPr>
        <w:t>月</w:t>
      </w:r>
      <w:r w:rsidR="000A5318">
        <w:rPr>
          <w:rFonts w:ascii="楷体_GB2312" w:eastAsia="楷体_GB2312" w:hAnsi="宋体"/>
          <w:color w:val="000000"/>
          <w:sz w:val="28"/>
          <w:szCs w:val="28"/>
        </w:rPr>
        <w:t>20</w:t>
      </w:r>
      <w:r w:rsidR="00D07A1D">
        <w:rPr>
          <w:rFonts w:ascii="楷体_GB2312" w:eastAsia="楷体_GB2312" w:hAnsi="宋体" w:hint="eastAsia"/>
          <w:color w:val="000000"/>
          <w:sz w:val="28"/>
          <w:szCs w:val="28"/>
        </w:rPr>
        <w:t>日</w:t>
      </w:r>
    </w:p>
    <w:p w:rsidR="005F5F0C" w:rsidRPr="00780980" w:rsidRDefault="002126CE" w:rsidP="005F5F0C">
      <w:pPr>
        <w:jc w:val="left"/>
        <w:rPr>
          <w:rFonts w:ascii="仿宋_GB2312"/>
          <w:sz w:val="32"/>
          <w:szCs w:val="32"/>
        </w:rPr>
      </w:pPr>
      <w:r>
        <w:rPr>
          <w:rFonts w:ascii="楷体_GB2312" w:eastAsia="楷体_GB2312" w:hAnsi="宋体"/>
          <w:color w:val="000000"/>
          <w:sz w:val="28"/>
          <w:szCs w:val="28"/>
        </w:rPr>
        <w:br w:type="page"/>
      </w:r>
      <w:r w:rsidR="005F5F0C" w:rsidRPr="00780980">
        <w:rPr>
          <w:rFonts w:ascii="仿宋_GB2312" w:hint="eastAsia"/>
          <w:sz w:val="32"/>
          <w:szCs w:val="32"/>
        </w:rPr>
        <w:t>附件：</w:t>
      </w:r>
    </w:p>
    <w:p w:rsidR="005F5F0C" w:rsidRPr="00B47688" w:rsidRDefault="00025590" w:rsidP="00B47688">
      <w:pPr>
        <w:pStyle w:val="af4"/>
        <w:ind w:leftChars="0" w:left="0" w:rightChars="425" w:right="893" w:firstLineChars="220" w:firstLine="704"/>
        <w:jc w:val="center"/>
        <w:rPr>
          <w:rFonts w:ascii="黑体" w:eastAsia="黑体" w:hAnsi="黑体"/>
        </w:rPr>
      </w:pPr>
      <w:bookmarkStart w:id="1" w:name="_Hlk17191053"/>
      <w:r w:rsidRPr="00B47688">
        <w:rPr>
          <w:rFonts w:ascii="黑体" w:eastAsia="黑体" w:hAnsi="黑体" w:hint="eastAsia"/>
          <w:bCs/>
          <w:sz w:val="32"/>
          <w:szCs w:val="28"/>
        </w:rPr>
        <w:t>建材产品气味和SVOC散发评价方法研讨会</w:t>
      </w:r>
      <w:r w:rsidR="00CC4669">
        <w:rPr>
          <w:rFonts w:ascii="黑体" w:eastAsia="黑体" w:hAnsi="黑体" w:hint="eastAsia"/>
          <w:bCs/>
          <w:sz w:val="32"/>
          <w:szCs w:val="28"/>
        </w:rPr>
        <w:t>暨</w:t>
      </w:r>
      <w:r w:rsidRPr="00B47688">
        <w:rPr>
          <w:rFonts w:ascii="黑体" w:eastAsia="黑体" w:hAnsi="黑体" w:hint="eastAsia"/>
          <w:bCs/>
          <w:sz w:val="32"/>
          <w:szCs w:val="28"/>
        </w:rPr>
        <w:t>相关国家标准启动会</w:t>
      </w:r>
      <w:r w:rsidR="00B06EDC" w:rsidRPr="00B47688">
        <w:rPr>
          <w:rFonts w:ascii="黑体" w:eastAsia="黑体" w:hAnsi="黑体" w:hint="eastAsia"/>
          <w:bCs/>
          <w:sz w:val="32"/>
          <w:szCs w:val="28"/>
        </w:rPr>
        <w:t>参会回执</w:t>
      </w:r>
    </w:p>
    <w:tbl>
      <w:tblPr>
        <w:tblW w:w="81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1447"/>
        <w:gridCol w:w="1843"/>
        <w:gridCol w:w="1559"/>
        <w:gridCol w:w="1304"/>
      </w:tblGrid>
      <w:tr w:rsidR="0042545F" w:rsidTr="00454760">
        <w:trPr>
          <w:trHeight w:val="568"/>
        </w:trPr>
        <w:tc>
          <w:tcPr>
            <w:tcW w:w="1984" w:type="dxa"/>
            <w:tcBorders>
              <w:top w:val="single" w:sz="4" w:space="0" w:color="auto"/>
              <w:left w:val="single" w:sz="4" w:space="0" w:color="auto"/>
              <w:bottom w:val="single" w:sz="4" w:space="0" w:color="auto"/>
              <w:right w:val="single" w:sz="4" w:space="0" w:color="auto"/>
            </w:tcBorders>
            <w:vAlign w:val="center"/>
          </w:tcPr>
          <w:bookmarkEnd w:id="1"/>
          <w:p w:rsidR="0042545F" w:rsidRDefault="0042545F" w:rsidP="00D833F2">
            <w:pPr>
              <w:jc w:val="center"/>
              <w:rPr>
                <w:rFonts w:asciiTheme="minorHAnsi" w:eastAsiaTheme="minorEastAsia" w:hAnsiTheme="minorHAnsi"/>
                <w:b/>
                <w:sz w:val="24"/>
              </w:rPr>
            </w:pPr>
            <w:r>
              <w:rPr>
                <w:rFonts w:hint="eastAsia"/>
                <w:b/>
                <w:sz w:val="24"/>
              </w:rPr>
              <w:t>单位名称</w:t>
            </w:r>
          </w:p>
        </w:tc>
        <w:tc>
          <w:tcPr>
            <w:tcW w:w="6153" w:type="dxa"/>
            <w:gridSpan w:val="4"/>
            <w:tcBorders>
              <w:top w:val="single" w:sz="4" w:space="0" w:color="auto"/>
              <w:left w:val="single" w:sz="4" w:space="0" w:color="auto"/>
              <w:bottom w:val="single" w:sz="4" w:space="0" w:color="auto"/>
              <w:right w:val="single" w:sz="4" w:space="0" w:color="auto"/>
            </w:tcBorders>
            <w:vAlign w:val="center"/>
          </w:tcPr>
          <w:p w:rsidR="0042545F" w:rsidRDefault="0042545F" w:rsidP="00D833F2">
            <w:pPr>
              <w:jc w:val="center"/>
              <w:rPr>
                <w:rFonts w:asciiTheme="minorHAnsi" w:eastAsiaTheme="minorEastAsia" w:hAnsiTheme="minorHAnsi"/>
                <w:b/>
                <w:sz w:val="24"/>
              </w:rPr>
            </w:pPr>
          </w:p>
        </w:tc>
      </w:tr>
      <w:tr w:rsidR="0042545F" w:rsidTr="00371260">
        <w:trPr>
          <w:trHeight w:val="568"/>
        </w:trPr>
        <w:tc>
          <w:tcPr>
            <w:tcW w:w="1984" w:type="dxa"/>
            <w:tcBorders>
              <w:top w:val="single" w:sz="4" w:space="0" w:color="auto"/>
              <w:left w:val="single" w:sz="4" w:space="0" w:color="auto"/>
              <w:bottom w:val="single" w:sz="4" w:space="0" w:color="auto"/>
              <w:right w:val="single" w:sz="4" w:space="0" w:color="auto"/>
            </w:tcBorders>
            <w:vAlign w:val="center"/>
          </w:tcPr>
          <w:p w:rsidR="0042545F" w:rsidRDefault="0042545F" w:rsidP="00D833F2">
            <w:pPr>
              <w:jc w:val="center"/>
              <w:rPr>
                <w:rFonts w:asciiTheme="minorHAnsi" w:eastAsiaTheme="minorEastAsia" w:hAnsiTheme="minorHAnsi"/>
                <w:b/>
                <w:sz w:val="24"/>
              </w:rPr>
            </w:pPr>
            <w:r>
              <w:rPr>
                <w:rFonts w:asciiTheme="minorHAnsi" w:eastAsiaTheme="minorEastAsia" w:hAnsiTheme="minorHAnsi" w:hint="eastAsia"/>
                <w:b/>
                <w:sz w:val="24"/>
              </w:rPr>
              <w:t>通信地址</w:t>
            </w:r>
          </w:p>
        </w:tc>
        <w:tc>
          <w:tcPr>
            <w:tcW w:w="6153" w:type="dxa"/>
            <w:gridSpan w:val="4"/>
            <w:tcBorders>
              <w:top w:val="single" w:sz="4" w:space="0" w:color="auto"/>
              <w:left w:val="single" w:sz="4" w:space="0" w:color="auto"/>
              <w:bottom w:val="single" w:sz="4" w:space="0" w:color="auto"/>
              <w:right w:val="single" w:sz="4" w:space="0" w:color="auto"/>
            </w:tcBorders>
            <w:vAlign w:val="center"/>
          </w:tcPr>
          <w:p w:rsidR="0042545F" w:rsidRDefault="0042545F" w:rsidP="00D833F2">
            <w:pPr>
              <w:jc w:val="center"/>
              <w:rPr>
                <w:rFonts w:asciiTheme="minorHAnsi" w:eastAsiaTheme="minorEastAsia" w:hAnsiTheme="minorHAnsi"/>
                <w:b/>
                <w:sz w:val="24"/>
              </w:rPr>
            </w:pPr>
          </w:p>
        </w:tc>
      </w:tr>
      <w:tr w:rsidR="0042545F" w:rsidTr="0042545F">
        <w:trPr>
          <w:trHeight w:val="568"/>
        </w:trPr>
        <w:tc>
          <w:tcPr>
            <w:tcW w:w="1984" w:type="dxa"/>
            <w:tcBorders>
              <w:top w:val="single" w:sz="4" w:space="0" w:color="auto"/>
              <w:left w:val="single" w:sz="4" w:space="0" w:color="auto"/>
              <w:bottom w:val="single" w:sz="4" w:space="0" w:color="auto"/>
              <w:right w:val="single" w:sz="4" w:space="0" w:color="auto"/>
            </w:tcBorders>
            <w:vAlign w:val="center"/>
          </w:tcPr>
          <w:p w:rsidR="0042545F" w:rsidRDefault="0042545F" w:rsidP="00D833F2">
            <w:pPr>
              <w:jc w:val="center"/>
              <w:rPr>
                <w:rFonts w:asciiTheme="minorHAnsi" w:eastAsiaTheme="minorEastAsia" w:hAnsiTheme="minorHAnsi"/>
                <w:b/>
                <w:sz w:val="24"/>
              </w:rPr>
            </w:pPr>
            <w:r>
              <w:rPr>
                <w:rFonts w:asciiTheme="minorHAnsi" w:eastAsiaTheme="minorEastAsia" w:hAnsiTheme="minorHAnsi" w:hint="eastAsia"/>
                <w:b/>
                <w:sz w:val="24"/>
              </w:rPr>
              <w:t>姓名</w:t>
            </w:r>
          </w:p>
        </w:tc>
        <w:tc>
          <w:tcPr>
            <w:tcW w:w="1447" w:type="dxa"/>
            <w:tcBorders>
              <w:top w:val="single" w:sz="4" w:space="0" w:color="auto"/>
              <w:left w:val="single" w:sz="4" w:space="0" w:color="auto"/>
              <w:bottom w:val="single" w:sz="4" w:space="0" w:color="auto"/>
              <w:right w:val="single" w:sz="4" w:space="0" w:color="auto"/>
            </w:tcBorders>
            <w:vAlign w:val="center"/>
          </w:tcPr>
          <w:p w:rsidR="0042545F" w:rsidRDefault="0042545F" w:rsidP="00D833F2">
            <w:pPr>
              <w:jc w:val="center"/>
              <w:rPr>
                <w:rFonts w:asciiTheme="minorHAnsi" w:eastAsiaTheme="minorEastAsia" w:hAnsiTheme="minorHAnsi"/>
                <w:b/>
              </w:rPr>
            </w:pPr>
            <w:r>
              <w:rPr>
                <w:rFonts w:asciiTheme="minorHAnsi" w:eastAsiaTheme="minorEastAsia" w:hAnsiTheme="minorHAnsi" w:hint="eastAsia"/>
                <w:b/>
              </w:rPr>
              <w:t>职务</w:t>
            </w:r>
            <w:r w:rsidR="00E10D5C">
              <w:rPr>
                <w:rFonts w:asciiTheme="minorHAnsi" w:eastAsiaTheme="minorEastAsia" w:hAnsiTheme="minorHAnsi" w:hint="eastAsia"/>
                <w:b/>
              </w:rPr>
              <w:t>/</w:t>
            </w:r>
            <w:r w:rsidR="00E10D5C">
              <w:rPr>
                <w:rFonts w:asciiTheme="minorHAnsi" w:eastAsiaTheme="minorEastAsia" w:hAnsiTheme="minorHAnsi" w:hint="eastAsia"/>
                <w:b/>
              </w:rPr>
              <w:t>职称</w:t>
            </w:r>
          </w:p>
        </w:tc>
        <w:tc>
          <w:tcPr>
            <w:tcW w:w="1843" w:type="dxa"/>
            <w:tcBorders>
              <w:top w:val="single" w:sz="4" w:space="0" w:color="auto"/>
              <w:left w:val="single" w:sz="4" w:space="0" w:color="auto"/>
              <w:bottom w:val="single" w:sz="4" w:space="0" w:color="auto"/>
              <w:right w:val="single" w:sz="4" w:space="0" w:color="auto"/>
            </w:tcBorders>
            <w:vAlign w:val="center"/>
          </w:tcPr>
          <w:p w:rsidR="0042545F" w:rsidRDefault="0042545F" w:rsidP="00D833F2">
            <w:pPr>
              <w:jc w:val="center"/>
              <w:rPr>
                <w:rFonts w:asciiTheme="minorHAnsi" w:eastAsiaTheme="minorEastAsia" w:hAnsiTheme="minorHAnsi"/>
                <w:b/>
              </w:rPr>
            </w:pPr>
            <w:r>
              <w:rPr>
                <w:rFonts w:asciiTheme="minorHAnsi" w:eastAsiaTheme="minorEastAsia" w:hAnsiTheme="minorHAnsi" w:hint="eastAsia"/>
                <w:b/>
              </w:rPr>
              <w:t>联系电话</w:t>
            </w:r>
          </w:p>
        </w:tc>
        <w:tc>
          <w:tcPr>
            <w:tcW w:w="1559" w:type="dxa"/>
            <w:tcBorders>
              <w:top w:val="single" w:sz="4" w:space="0" w:color="auto"/>
              <w:left w:val="single" w:sz="4" w:space="0" w:color="auto"/>
              <w:bottom w:val="single" w:sz="4" w:space="0" w:color="auto"/>
              <w:right w:val="single" w:sz="4" w:space="0" w:color="auto"/>
            </w:tcBorders>
            <w:vAlign w:val="center"/>
          </w:tcPr>
          <w:p w:rsidR="0042545F" w:rsidRDefault="0042545F" w:rsidP="00D833F2">
            <w:pPr>
              <w:jc w:val="center"/>
              <w:rPr>
                <w:rFonts w:asciiTheme="minorHAnsi" w:eastAsiaTheme="minorEastAsia" w:hAnsiTheme="minorHAnsi"/>
                <w:b/>
              </w:rPr>
            </w:pPr>
            <w:r>
              <w:rPr>
                <w:rFonts w:asciiTheme="minorHAnsi" w:eastAsiaTheme="minorEastAsia" w:hAnsiTheme="minorHAnsi" w:hint="eastAsia"/>
                <w:b/>
              </w:rPr>
              <w:t>邮箱</w:t>
            </w:r>
          </w:p>
        </w:tc>
        <w:tc>
          <w:tcPr>
            <w:tcW w:w="1304" w:type="dxa"/>
            <w:tcBorders>
              <w:top w:val="single" w:sz="4" w:space="0" w:color="auto"/>
              <w:left w:val="single" w:sz="4" w:space="0" w:color="auto"/>
              <w:bottom w:val="single" w:sz="4" w:space="0" w:color="auto"/>
              <w:right w:val="single" w:sz="4" w:space="0" w:color="auto"/>
            </w:tcBorders>
            <w:vAlign w:val="center"/>
          </w:tcPr>
          <w:p w:rsidR="0042545F" w:rsidRDefault="0042545F" w:rsidP="00D833F2">
            <w:pPr>
              <w:jc w:val="center"/>
              <w:rPr>
                <w:rFonts w:asciiTheme="minorHAnsi" w:eastAsiaTheme="minorEastAsia" w:hAnsiTheme="minorHAnsi"/>
                <w:b/>
              </w:rPr>
            </w:pPr>
            <w:r>
              <w:rPr>
                <w:rFonts w:asciiTheme="minorHAnsi" w:eastAsiaTheme="minorEastAsia" w:hAnsiTheme="minorHAnsi" w:hint="eastAsia"/>
                <w:b/>
              </w:rPr>
              <w:t>备注</w:t>
            </w:r>
          </w:p>
        </w:tc>
      </w:tr>
      <w:tr w:rsidR="0042545F" w:rsidTr="0042545F">
        <w:trPr>
          <w:trHeight w:val="568"/>
        </w:trPr>
        <w:tc>
          <w:tcPr>
            <w:tcW w:w="1984" w:type="dxa"/>
            <w:tcBorders>
              <w:top w:val="single" w:sz="4" w:space="0" w:color="auto"/>
              <w:left w:val="single" w:sz="4" w:space="0" w:color="auto"/>
              <w:bottom w:val="single" w:sz="4" w:space="0" w:color="auto"/>
              <w:right w:val="single" w:sz="4" w:space="0" w:color="auto"/>
            </w:tcBorders>
            <w:vAlign w:val="center"/>
          </w:tcPr>
          <w:p w:rsidR="0042545F" w:rsidRDefault="0042545F" w:rsidP="00D833F2">
            <w:pPr>
              <w:jc w:val="center"/>
              <w:rPr>
                <w:rFonts w:asciiTheme="minorHAnsi" w:eastAsiaTheme="minorEastAsia" w:hAnsiTheme="minorHAnsi"/>
                <w:b/>
                <w:sz w:val="24"/>
              </w:rPr>
            </w:pPr>
          </w:p>
        </w:tc>
        <w:tc>
          <w:tcPr>
            <w:tcW w:w="1447" w:type="dxa"/>
            <w:tcBorders>
              <w:top w:val="single" w:sz="4" w:space="0" w:color="auto"/>
              <w:left w:val="single" w:sz="4" w:space="0" w:color="auto"/>
              <w:bottom w:val="single" w:sz="4" w:space="0" w:color="auto"/>
              <w:right w:val="single" w:sz="4" w:space="0" w:color="auto"/>
            </w:tcBorders>
            <w:vAlign w:val="center"/>
          </w:tcPr>
          <w:p w:rsidR="0042545F" w:rsidRDefault="0042545F" w:rsidP="00D833F2">
            <w:pPr>
              <w:jc w:val="center"/>
              <w:rPr>
                <w:rFonts w:asciiTheme="minorHAnsi" w:eastAsiaTheme="minorEastAsia" w:hAnsiTheme="minorHAnsi"/>
                <w:b/>
              </w:rPr>
            </w:pPr>
          </w:p>
        </w:tc>
        <w:tc>
          <w:tcPr>
            <w:tcW w:w="1843" w:type="dxa"/>
            <w:tcBorders>
              <w:top w:val="single" w:sz="4" w:space="0" w:color="auto"/>
              <w:left w:val="single" w:sz="4" w:space="0" w:color="auto"/>
              <w:bottom w:val="single" w:sz="4" w:space="0" w:color="auto"/>
              <w:right w:val="single" w:sz="4" w:space="0" w:color="auto"/>
            </w:tcBorders>
            <w:vAlign w:val="center"/>
          </w:tcPr>
          <w:p w:rsidR="0042545F" w:rsidRDefault="0042545F" w:rsidP="00D833F2">
            <w:pPr>
              <w:jc w:val="center"/>
              <w:rPr>
                <w:rFonts w:asciiTheme="minorHAnsi" w:eastAsiaTheme="minorEastAsia" w:hAnsiTheme="minorHAnsi"/>
                <w:b/>
              </w:rPr>
            </w:pPr>
          </w:p>
        </w:tc>
        <w:tc>
          <w:tcPr>
            <w:tcW w:w="1559" w:type="dxa"/>
            <w:tcBorders>
              <w:top w:val="single" w:sz="4" w:space="0" w:color="auto"/>
              <w:left w:val="single" w:sz="4" w:space="0" w:color="auto"/>
              <w:bottom w:val="single" w:sz="4" w:space="0" w:color="auto"/>
              <w:right w:val="single" w:sz="4" w:space="0" w:color="auto"/>
            </w:tcBorders>
            <w:vAlign w:val="center"/>
          </w:tcPr>
          <w:p w:rsidR="0042545F" w:rsidRDefault="0042545F" w:rsidP="00D833F2">
            <w:pPr>
              <w:jc w:val="center"/>
              <w:rPr>
                <w:rFonts w:asciiTheme="minorHAnsi" w:eastAsiaTheme="minorEastAsia" w:hAnsiTheme="minorHAnsi"/>
                <w:b/>
                <w:sz w:val="24"/>
              </w:rPr>
            </w:pPr>
          </w:p>
        </w:tc>
        <w:tc>
          <w:tcPr>
            <w:tcW w:w="1304" w:type="dxa"/>
            <w:tcBorders>
              <w:top w:val="single" w:sz="4" w:space="0" w:color="auto"/>
              <w:left w:val="single" w:sz="4" w:space="0" w:color="auto"/>
              <w:bottom w:val="single" w:sz="4" w:space="0" w:color="auto"/>
              <w:right w:val="single" w:sz="4" w:space="0" w:color="auto"/>
            </w:tcBorders>
            <w:vAlign w:val="center"/>
          </w:tcPr>
          <w:p w:rsidR="0042545F" w:rsidRDefault="0042545F" w:rsidP="00D833F2">
            <w:pPr>
              <w:jc w:val="center"/>
              <w:rPr>
                <w:rFonts w:asciiTheme="minorHAnsi" w:eastAsiaTheme="minorEastAsia" w:hAnsiTheme="minorHAnsi"/>
                <w:b/>
              </w:rPr>
            </w:pPr>
          </w:p>
        </w:tc>
      </w:tr>
      <w:tr w:rsidR="0042545F" w:rsidTr="0042545F">
        <w:trPr>
          <w:trHeight w:val="568"/>
        </w:trPr>
        <w:tc>
          <w:tcPr>
            <w:tcW w:w="1984" w:type="dxa"/>
            <w:tcBorders>
              <w:top w:val="single" w:sz="4" w:space="0" w:color="auto"/>
              <w:left w:val="single" w:sz="4" w:space="0" w:color="auto"/>
              <w:bottom w:val="single" w:sz="4" w:space="0" w:color="auto"/>
              <w:right w:val="single" w:sz="4" w:space="0" w:color="auto"/>
            </w:tcBorders>
            <w:vAlign w:val="center"/>
          </w:tcPr>
          <w:p w:rsidR="0042545F" w:rsidRDefault="0042545F" w:rsidP="00D833F2">
            <w:pPr>
              <w:jc w:val="center"/>
              <w:rPr>
                <w:rFonts w:asciiTheme="minorHAnsi" w:eastAsiaTheme="minorEastAsia" w:hAnsiTheme="minorHAnsi"/>
                <w:b/>
                <w:sz w:val="24"/>
              </w:rPr>
            </w:pPr>
          </w:p>
        </w:tc>
        <w:tc>
          <w:tcPr>
            <w:tcW w:w="1447" w:type="dxa"/>
            <w:tcBorders>
              <w:top w:val="single" w:sz="4" w:space="0" w:color="auto"/>
              <w:left w:val="single" w:sz="4" w:space="0" w:color="auto"/>
              <w:bottom w:val="single" w:sz="4" w:space="0" w:color="auto"/>
              <w:right w:val="single" w:sz="4" w:space="0" w:color="auto"/>
            </w:tcBorders>
            <w:vAlign w:val="center"/>
          </w:tcPr>
          <w:p w:rsidR="0042545F" w:rsidRDefault="0042545F" w:rsidP="00D833F2">
            <w:pPr>
              <w:jc w:val="center"/>
              <w:rPr>
                <w:rFonts w:asciiTheme="minorHAnsi" w:eastAsiaTheme="minorEastAsia" w:hAnsiTheme="minorHAnsi"/>
                <w:b/>
              </w:rPr>
            </w:pPr>
          </w:p>
        </w:tc>
        <w:tc>
          <w:tcPr>
            <w:tcW w:w="1843" w:type="dxa"/>
            <w:tcBorders>
              <w:top w:val="single" w:sz="4" w:space="0" w:color="auto"/>
              <w:left w:val="single" w:sz="4" w:space="0" w:color="auto"/>
              <w:bottom w:val="single" w:sz="4" w:space="0" w:color="auto"/>
              <w:right w:val="single" w:sz="4" w:space="0" w:color="auto"/>
            </w:tcBorders>
            <w:vAlign w:val="center"/>
          </w:tcPr>
          <w:p w:rsidR="0042545F" w:rsidRDefault="0042545F" w:rsidP="00D833F2">
            <w:pPr>
              <w:jc w:val="center"/>
              <w:rPr>
                <w:rFonts w:asciiTheme="minorHAnsi" w:eastAsiaTheme="minorEastAsia" w:hAnsiTheme="minorHAnsi"/>
                <w:b/>
              </w:rPr>
            </w:pPr>
          </w:p>
        </w:tc>
        <w:tc>
          <w:tcPr>
            <w:tcW w:w="1559" w:type="dxa"/>
            <w:tcBorders>
              <w:top w:val="single" w:sz="4" w:space="0" w:color="auto"/>
              <w:left w:val="single" w:sz="4" w:space="0" w:color="auto"/>
              <w:bottom w:val="single" w:sz="4" w:space="0" w:color="auto"/>
              <w:right w:val="single" w:sz="4" w:space="0" w:color="auto"/>
            </w:tcBorders>
            <w:vAlign w:val="center"/>
          </w:tcPr>
          <w:p w:rsidR="0042545F" w:rsidRDefault="0042545F" w:rsidP="00D833F2">
            <w:pPr>
              <w:jc w:val="center"/>
              <w:rPr>
                <w:rFonts w:asciiTheme="minorHAnsi" w:eastAsiaTheme="minorEastAsia" w:hAnsiTheme="minorHAnsi"/>
                <w:b/>
                <w:sz w:val="24"/>
              </w:rPr>
            </w:pPr>
          </w:p>
        </w:tc>
        <w:tc>
          <w:tcPr>
            <w:tcW w:w="1304" w:type="dxa"/>
            <w:tcBorders>
              <w:top w:val="single" w:sz="4" w:space="0" w:color="auto"/>
              <w:left w:val="single" w:sz="4" w:space="0" w:color="auto"/>
              <w:bottom w:val="single" w:sz="4" w:space="0" w:color="auto"/>
              <w:right w:val="single" w:sz="4" w:space="0" w:color="auto"/>
            </w:tcBorders>
            <w:vAlign w:val="center"/>
          </w:tcPr>
          <w:p w:rsidR="0042545F" w:rsidRDefault="0042545F" w:rsidP="00D833F2">
            <w:pPr>
              <w:jc w:val="center"/>
              <w:rPr>
                <w:rFonts w:asciiTheme="minorHAnsi" w:eastAsiaTheme="minorEastAsia" w:hAnsiTheme="minorHAnsi"/>
                <w:b/>
              </w:rPr>
            </w:pPr>
          </w:p>
        </w:tc>
      </w:tr>
      <w:tr w:rsidR="0042545F" w:rsidTr="0042545F">
        <w:trPr>
          <w:trHeight w:val="568"/>
        </w:trPr>
        <w:tc>
          <w:tcPr>
            <w:tcW w:w="1984" w:type="dxa"/>
            <w:tcBorders>
              <w:top w:val="single" w:sz="4" w:space="0" w:color="auto"/>
              <w:left w:val="single" w:sz="4" w:space="0" w:color="auto"/>
              <w:bottom w:val="single" w:sz="4" w:space="0" w:color="auto"/>
              <w:right w:val="single" w:sz="4" w:space="0" w:color="auto"/>
            </w:tcBorders>
            <w:vAlign w:val="center"/>
          </w:tcPr>
          <w:p w:rsidR="0042545F" w:rsidRDefault="0042545F" w:rsidP="00D833F2">
            <w:pPr>
              <w:jc w:val="center"/>
              <w:rPr>
                <w:rFonts w:asciiTheme="minorHAnsi" w:eastAsiaTheme="minorEastAsia" w:hAnsiTheme="minorHAnsi"/>
                <w:b/>
                <w:sz w:val="24"/>
              </w:rPr>
            </w:pPr>
          </w:p>
        </w:tc>
        <w:tc>
          <w:tcPr>
            <w:tcW w:w="1447" w:type="dxa"/>
            <w:tcBorders>
              <w:top w:val="single" w:sz="4" w:space="0" w:color="auto"/>
              <w:left w:val="single" w:sz="4" w:space="0" w:color="auto"/>
              <w:bottom w:val="single" w:sz="4" w:space="0" w:color="auto"/>
              <w:right w:val="single" w:sz="4" w:space="0" w:color="auto"/>
            </w:tcBorders>
            <w:vAlign w:val="center"/>
          </w:tcPr>
          <w:p w:rsidR="0042545F" w:rsidRDefault="0042545F" w:rsidP="00D833F2">
            <w:pPr>
              <w:jc w:val="center"/>
              <w:rPr>
                <w:rFonts w:asciiTheme="minorHAnsi" w:eastAsiaTheme="minorEastAsia" w:hAnsiTheme="minorHAnsi"/>
                <w:b/>
              </w:rPr>
            </w:pPr>
          </w:p>
        </w:tc>
        <w:tc>
          <w:tcPr>
            <w:tcW w:w="1843" w:type="dxa"/>
            <w:tcBorders>
              <w:top w:val="single" w:sz="4" w:space="0" w:color="auto"/>
              <w:left w:val="single" w:sz="4" w:space="0" w:color="auto"/>
              <w:bottom w:val="single" w:sz="4" w:space="0" w:color="auto"/>
              <w:right w:val="single" w:sz="4" w:space="0" w:color="auto"/>
            </w:tcBorders>
            <w:vAlign w:val="center"/>
          </w:tcPr>
          <w:p w:rsidR="0042545F" w:rsidRDefault="0042545F" w:rsidP="00D833F2">
            <w:pPr>
              <w:jc w:val="center"/>
              <w:rPr>
                <w:rFonts w:asciiTheme="minorHAnsi" w:eastAsiaTheme="minorEastAsia" w:hAnsiTheme="minorHAnsi"/>
                <w:b/>
              </w:rPr>
            </w:pPr>
          </w:p>
        </w:tc>
        <w:tc>
          <w:tcPr>
            <w:tcW w:w="1559" w:type="dxa"/>
            <w:tcBorders>
              <w:top w:val="single" w:sz="4" w:space="0" w:color="auto"/>
              <w:left w:val="single" w:sz="4" w:space="0" w:color="auto"/>
              <w:bottom w:val="single" w:sz="4" w:space="0" w:color="auto"/>
              <w:right w:val="single" w:sz="4" w:space="0" w:color="auto"/>
            </w:tcBorders>
            <w:vAlign w:val="center"/>
          </w:tcPr>
          <w:p w:rsidR="0042545F" w:rsidRDefault="0042545F" w:rsidP="00D833F2">
            <w:pPr>
              <w:jc w:val="center"/>
              <w:rPr>
                <w:rFonts w:asciiTheme="minorHAnsi" w:eastAsiaTheme="minorEastAsia" w:hAnsiTheme="minorHAnsi"/>
                <w:b/>
                <w:sz w:val="24"/>
              </w:rPr>
            </w:pPr>
          </w:p>
        </w:tc>
        <w:tc>
          <w:tcPr>
            <w:tcW w:w="1304" w:type="dxa"/>
            <w:tcBorders>
              <w:top w:val="single" w:sz="4" w:space="0" w:color="auto"/>
              <w:left w:val="single" w:sz="4" w:space="0" w:color="auto"/>
              <w:bottom w:val="single" w:sz="4" w:space="0" w:color="auto"/>
              <w:right w:val="single" w:sz="4" w:space="0" w:color="auto"/>
            </w:tcBorders>
            <w:vAlign w:val="center"/>
          </w:tcPr>
          <w:p w:rsidR="0042545F" w:rsidRDefault="0042545F" w:rsidP="00D833F2">
            <w:pPr>
              <w:jc w:val="center"/>
              <w:rPr>
                <w:rFonts w:asciiTheme="minorHAnsi" w:eastAsiaTheme="minorEastAsia" w:hAnsiTheme="minorHAnsi"/>
                <w:b/>
              </w:rPr>
            </w:pPr>
          </w:p>
        </w:tc>
      </w:tr>
      <w:tr w:rsidR="0042545F" w:rsidTr="0042545F">
        <w:trPr>
          <w:trHeight w:val="568"/>
        </w:trPr>
        <w:tc>
          <w:tcPr>
            <w:tcW w:w="1984" w:type="dxa"/>
            <w:tcBorders>
              <w:top w:val="single" w:sz="4" w:space="0" w:color="auto"/>
              <w:left w:val="single" w:sz="4" w:space="0" w:color="auto"/>
              <w:bottom w:val="single" w:sz="4" w:space="0" w:color="auto"/>
              <w:right w:val="single" w:sz="4" w:space="0" w:color="auto"/>
            </w:tcBorders>
            <w:vAlign w:val="center"/>
          </w:tcPr>
          <w:p w:rsidR="0042545F" w:rsidRDefault="0042545F" w:rsidP="00D833F2">
            <w:pPr>
              <w:jc w:val="center"/>
              <w:rPr>
                <w:rFonts w:asciiTheme="minorHAnsi" w:eastAsiaTheme="minorEastAsia" w:hAnsiTheme="minorHAnsi"/>
                <w:b/>
                <w:sz w:val="24"/>
              </w:rPr>
            </w:pPr>
          </w:p>
        </w:tc>
        <w:tc>
          <w:tcPr>
            <w:tcW w:w="1447" w:type="dxa"/>
            <w:tcBorders>
              <w:top w:val="single" w:sz="4" w:space="0" w:color="auto"/>
              <w:left w:val="single" w:sz="4" w:space="0" w:color="auto"/>
              <w:bottom w:val="single" w:sz="4" w:space="0" w:color="auto"/>
              <w:right w:val="single" w:sz="4" w:space="0" w:color="auto"/>
            </w:tcBorders>
            <w:vAlign w:val="center"/>
          </w:tcPr>
          <w:p w:rsidR="0042545F" w:rsidRDefault="0042545F" w:rsidP="00D833F2">
            <w:pPr>
              <w:jc w:val="center"/>
              <w:rPr>
                <w:rFonts w:asciiTheme="minorHAnsi" w:eastAsiaTheme="minorEastAsia" w:hAnsiTheme="minorHAnsi"/>
                <w:b/>
              </w:rPr>
            </w:pPr>
          </w:p>
        </w:tc>
        <w:tc>
          <w:tcPr>
            <w:tcW w:w="1843" w:type="dxa"/>
            <w:tcBorders>
              <w:top w:val="single" w:sz="4" w:space="0" w:color="auto"/>
              <w:left w:val="single" w:sz="4" w:space="0" w:color="auto"/>
              <w:bottom w:val="single" w:sz="4" w:space="0" w:color="auto"/>
              <w:right w:val="single" w:sz="4" w:space="0" w:color="auto"/>
            </w:tcBorders>
            <w:vAlign w:val="center"/>
          </w:tcPr>
          <w:p w:rsidR="0042545F" w:rsidRDefault="0042545F" w:rsidP="00D833F2">
            <w:pPr>
              <w:jc w:val="center"/>
              <w:rPr>
                <w:rFonts w:asciiTheme="minorHAnsi" w:eastAsiaTheme="minorEastAsia" w:hAnsiTheme="minorHAnsi"/>
                <w:b/>
              </w:rPr>
            </w:pPr>
          </w:p>
        </w:tc>
        <w:tc>
          <w:tcPr>
            <w:tcW w:w="1559" w:type="dxa"/>
            <w:tcBorders>
              <w:top w:val="single" w:sz="4" w:space="0" w:color="auto"/>
              <w:left w:val="single" w:sz="4" w:space="0" w:color="auto"/>
              <w:bottom w:val="single" w:sz="4" w:space="0" w:color="auto"/>
              <w:right w:val="single" w:sz="4" w:space="0" w:color="auto"/>
            </w:tcBorders>
            <w:vAlign w:val="center"/>
          </w:tcPr>
          <w:p w:rsidR="0042545F" w:rsidRDefault="0042545F" w:rsidP="00D833F2">
            <w:pPr>
              <w:jc w:val="center"/>
              <w:rPr>
                <w:rFonts w:asciiTheme="minorHAnsi" w:eastAsiaTheme="minorEastAsia" w:hAnsiTheme="minorHAnsi"/>
                <w:b/>
                <w:sz w:val="24"/>
              </w:rPr>
            </w:pPr>
          </w:p>
        </w:tc>
        <w:tc>
          <w:tcPr>
            <w:tcW w:w="1304" w:type="dxa"/>
            <w:tcBorders>
              <w:top w:val="single" w:sz="4" w:space="0" w:color="auto"/>
              <w:left w:val="single" w:sz="4" w:space="0" w:color="auto"/>
              <w:bottom w:val="single" w:sz="4" w:space="0" w:color="auto"/>
              <w:right w:val="single" w:sz="4" w:space="0" w:color="auto"/>
            </w:tcBorders>
            <w:vAlign w:val="center"/>
          </w:tcPr>
          <w:p w:rsidR="0042545F" w:rsidRDefault="0042545F" w:rsidP="00D833F2">
            <w:pPr>
              <w:jc w:val="center"/>
              <w:rPr>
                <w:rFonts w:asciiTheme="minorHAnsi" w:eastAsiaTheme="minorEastAsia" w:hAnsiTheme="minorHAnsi"/>
                <w:b/>
              </w:rPr>
            </w:pPr>
          </w:p>
        </w:tc>
      </w:tr>
    </w:tbl>
    <w:p w:rsidR="005F5F0C" w:rsidRDefault="005F5F0C" w:rsidP="005F5F0C">
      <w:pPr>
        <w:ind w:firstLineChars="200" w:firstLine="560"/>
        <w:rPr>
          <w:sz w:val="28"/>
          <w:szCs w:val="28"/>
        </w:rPr>
      </w:pPr>
    </w:p>
    <w:p w:rsidR="0042545F" w:rsidRDefault="0042545F" w:rsidP="0042545F">
      <w:pPr>
        <w:pStyle w:val="af4"/>
        <w:ind w:leftChars="0" w:left="0"/>
      </w:pPr>
    </w:p>
    <w:sectPr w:rsidR="0042545F" w:rsidSect="002B08D9">
      <w:headerReference w:type="default" r:id="rId7"/>
      <w:pgSz w:w="11906" w:h="16838"/>
      <w:pgMar w:top="1276" w:right="1133" w:bottom="1276"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0BA5" w:rsidRDefault="00CE0BA5" w:rsidP="005E0B00">
      <w:r>
        <w:separator/>
      </w:r>
    </w:p>
  </w:endnote>
  <w:endnote w:type="continuationSeparator" w:id="0">
    <w:p w:rsidR="00CE0BA5" w:rsidRDefault="00CE0BA5" w:rsidP="005E0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方正小标宋简体">
    <w:altName w:val="微软雅黑"/>
    <w:panose1 w:val="00000000000000000000"/>
    <w:charset w:val="86"/>
    <w:family w:val="script"/>
    <w:notTrueType/>
    <w:pitch w:val="fixed"/>
    <w:sig w:usb0="00000001" w:usb1="080E0000" w:usb2="00000010" w:usb3="00000000" w:csb0="00040000" w:csb1="00000000"/>
  </w:font>
  <w:font w:name="ˎ̥">
    <w:altName w:val="Times New Roman"/>
    <w:charset w:val="00"/>
    <w:family w:val="modern"/>
    <w:pitch w:val="default"/>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0BA5" w:rsidRDefault="00CE0BA5" w:rsidP="005E0B00">
      <w:r>
        <w:separator/>
      </w:r>
    </w:p>
  </w:footnote>
  <w:footnote w:type="continuationSeparator" w:id="0">
    <w:p w:rsidR="00CE0BA5" w:rsidRDefault="00CE0BA5" w:rsidP="005E0B0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51BA" w:rsidRDefault="007351BA" w:rsidP="00BE4FB2">
    <w:pPr>
      <w:pStyle w:val="a3"/>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05195"/>
    <w:multiLevelType w:val="hybridMultilevel"/>
    <w:tmpl w:val="885C9BB2"/>
    <w:lvl w:ilvl="0" w:tplc="8A3EF18E">
      <w:start w:val="6"/>
      <w:numFmt w:val="decimal"/>
      <w:lvlText w:val="%1、"/>
      <w:lvlJc w:val="left"/>
      <w:pPr>
        <w:ind w:left="840" w:hanging="360"/>
      </w:pPr>
      <w:rPr>
        <w:rFonts w:cs="Times New Roman" w:hint="default"/>
      </w:rPr>
    </w:lvl>
    <w:lvl w:ilvl="1" w:tplc="04090019" w:tentative="1">
      <w:start w:val="1"/>
      <w:numFmt w:val="lowerLetter"/>
      <w:lvlText w:val="%2)"/>
      <w:lvlJc w:val="left"/>
      <w:pPr>
        <w:ind w:left="1320" w:hanging="420"/>
      </w:pPr>
      <w:rPr>
        <w:rFonts w:cs="Times New Roman"/>
      </w:rPr>
    </w:lvl>
    <w:lvl w:ilvl="2" w:tplc="0409001B" w:tentative="1">
      <w:start w:val="1"/>
      <w:numFmt w:val="lowerRoman"/>
      <w:lvlText w:val="%3."/>
      <w:lvlJc w:val="righ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9" w:tentative="1">
      <w:start w:val="1"/>
      <w:numFmt w:val="lowerLetter"/>
      <w:lvlText w:val="%5)"/>
      <w:lvlJc w:val="left"/>
      <w:pPr>
        <w:ind w:left="2580" w:hanging="420"/>
      </w:pPr>
      <w:rPr>
        <w:rFonts w:cs="Times New Roman"/>
      </w:rPr>
    </w:lvl>
    <w:lvl w:ilvl="5" w:tplc="0409001B" w:tentative="1">
      <w:start w:val="1"/>
      <w:numFmt w:val="lowerRoman"/>
      <w:lvlText w:val="%6."/>
      <w:lvlJc w:val="righ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9" w:tentative="1">
      <w:start w:val="1"/>
      <w:numFmt w:val="lowerLetter"/>
      <w:lvlText w:val="%8)"/>
      <w:lvlJc w:val="left"/>
      <w:pPr>
        <w:ind w:left="3840" w:hanging="420"/>
      </w:pPr>
      <w:rPr>
        <w:rFonts w:cs="Times New Roman"/>
      </w:rPr>
    </w:lvl>
    <w:lvl w:ilvl="8" w:tplc="0409001B" w:tentative="1">
      <w:start w:val="1"/>
      <w:numFmt w:val="lowerRoman"/>
      <w:lvlText w:val="%9."/>
      <w:lvlJc w:val="right"/>
      <w:pPr>
        <w:ind w:left="4260" w:hanging="420"/>
      </w:pPr>
      <w:rPr>
        <w:rFonts w:cs="Times New Roman"/>
      </w:rPr>
    </w:lvl>
  </w:abstractNum>
  <w:abstractNum w:abstractNumId="1" w15:restartNumberingAfterBreak="0">
    <w:nsid w:val="0F462E8B"/>
    <w:multiLevelType w:val="hybridMultilevel"/>
    <w:tmpl w:val="7478AE10"/>
    <w:lvl w:ilvl="0" w:tplc="84AC2A98">
      <w:start w:val="1"/>
      <w:numFmt w:val="decimal"/>
      <w:lvlText w:val="%1."/>
      <w:lvlJc w:val="left"/>
      <w:pPr>
        <w:ind w:left="1320" w:hanging="360"/>
      </w:pPr>
      <w:rPr>
        <w:rFonts w:cs="Times New Roman" w:hint="default"/>
      </w:rPr>
    </w:lvl>
    <w:lvl w:ilvl="1" w:tplc="04090019" w:tentative="1">
      <w:start w:val="1"/>
      <w:numFmt w:val="lowerLetter"/>
      <w:lvlText w:val="%2)"/>
      <w:lvlJc w:val="left"/>
      <w:pPr>
        <w:ind w:left="1800" w:hanging="420"/>
      </w:pPr>
      <w:rPr>
        <w:rFonts w:cs="Times New Roman"/>
      </w:rPr>
    </w:lvl>
    <w:lvl w:ilvl="2" w:tplc="0409001B" w:tentative="1">
      <w:start w:val="1"/>
      <w:numFmt w:val="lowerRoman"/>
      <w:lvlText w:val="%3."/>
      <w:lvlJc w:val="right"/>
      <w:pPr>
        <w:ind w:left="2220" w:hanging="420"/>
      </w:pPr>
      <w:rPr>
        <w:rFonts w:cs="Times New Roman"/>
      </w:rPr>
    </w:lvl>
    <w:lvl w:ilvl="3" w:tplc="0409000F" w:tentative="1">
      <w:start w:val="1"/>
      <w:numFmt w:val="decimal"/>
      <w:lvlText w:val="%4."/>
      <w:lvlJc w:val="left"/>
      <w:pPr>
        <w:ind w:left="2640" w:hanging="420"/>
      </w:pPr>
      <w:rPr>
        <w:rFonts w:cs="Times New Roman"/>
      </w:rPr>
    </w:lvl>
    <w:lvl w:ilvl="4" w:tplc="04090019" w:tentative="1">
      <w:start w:val="1"/>
      <w:numFmt w:val="lowerLetter"/>
      <w:lvlText w:val="%5)"/>
      <w:lvlJc w:val="left"/>
      <w:pPr>
        <w:ind w:left="3060" w:hanging="420"/>
      </w:pPr>
      <w:rPr>
        <w:rFonts w:cs="Times New Roman"/>
      </w:rPr>
    </w:lvl>
    <w:lvl w:ilvl="5" w:tplc="0409001B" w:tentative="1">
      <w:start w:val="1"/>
      <w:numFmt w:val="lowerRoman"/>
      <w:lvlText w:val="%6."/>
      <w:lvlJc w:val="right"/>
      <w:pPr>
        <w:ind w:left="3480" w:hanging="420"/>
      </w:pPr>
      <w:rPr>
        <w:rFonts w:cs="Times New Roman"/>
      </w:rPr>
    </w:lvl>
    <w:lvl w:ilvl="6" w:tplc="0409000F" w:tentative="1">
      <w:start w:val="1"/>
      <w:numFmt w:val="decimal"/>
      <w:lvlText w:val="%7."/>
      <w:lvlJc w:val="left"/>
      <w:pPr>
        <w:ind w:left="3900" w:hanging="420"/>
      </w:pPr>
      <w:rPr>
        <w:rFonts w:cs="Times New Roman"/>
      </w:rPr>
    </w:lvl>
    <w:lvl w:ilvl="7" w:tplc="04090019" w:tentative="1">
      <w:start w:val="1"/>
      <w:numFmt w:val="lowerLetter"/>
      <w:lvlText w:val="%8)"/>
      <w:lvlJc w:val="left"/>
      <w:pPr>
        <w:ind w:left="4320" w:hanging="420"/>
      </w:pPr>
      <w:rPr>
        <w:rFonts w:cs="Times New Roman"/>
      </w:rPr>
    </w:lvl>
    <w:lvl w:ilvl="8" w:tplc="0409001B" w:tentative="1">
      <w:start w:val="1"/>
      <w:numFmt w:val="lowerRoman"/>
      <w:lvlText w:val="%9."/>
      <w:lvlJc w:val="right"/>
      <w:pPr>
        <w:ind w:left="4740" w:hanging="420"/>
      </w:pPr>
      <w:rPr>
        <w:rFonts w:cs="Times New Roman"/>
      </w:rPr>
    </w:lvl>
  </w:abstractNum>
  <w:abstractNum w:abstractNumId="2" w15:restartNumberingAfterBreak="0">
    <w:nsid w:val="19894593"/>
    <w:multiLevelType w:val="hybridMultilevel"/>
    <w:tmpl w:val="F6A82EEA"/>
    <w:lvl w:ilvl="0" w:tplc="057A72AE">
      <w:start w:val="1"/>
      <w:numFmt w:val="decimal"/>
      <w:lvlText w:val="%1、"/>
      <w:lvlJc w:val="left"/>
      <w:pPr>
        <w:ind w:left="1255" w:hanging="720"/>
      </w:pPr>
      <w:rPr>
        <w:rFonts w:hint="default"/>
      </w:rPr>
    </w:lvl>
    <w:lvl w:ilvl="1" w:tplc="04090019" w:tentative="1">
      <w:start w:val="1"/>
      <w:numFmt w:val="lowerLetter"/>
      <w:lvlText w:val="%2)"/>
      <w:lvlJc w:val="left"/>
      <w:pPr>
        <w:ind w:left="1375" w:hanging="420"/>
      </w:pPr>
    </w:lvl>
    <w:lvl w:ilvl="2" w:tplc="0409001B" w:tentative="1">
      <w:start w:val="1"/>
      <w:numFmt w:val="lowerRoman"/>
      <w:lvlText w:val="%3."/>
      <w:lvlJc w:val="right"/>
      <w:pPr>
        <w:ind w:left="1795" w:hanging="420"/>
      </w:pPr>
    </w:lvl>
    <w:lvl w:ilvl="3" w:tplc="0409000F" w:tentative="1">
      <w:start w:val="1"/>
      <w:numFmt w:val="decimal"/>
      <w:lvlText w:val="%4."/>
      <w:lvlJc w:val="left"/>
      <w:pPr>
        <w:ind w:left="2215" w:hanging="420"/>
      </w:pPr>
    </w:lvl>
    <w:lvl w:ilvl="4" w:tplc="04090019" w:tentative="1">
      <w:start w:val="1"/>
      <w:numFmt w:val="lowerLetter"/>
      <w:lvlText w:val="%5)"/>
      <w:lvlJc w:val="left"/>
      <w:pPr>
        <w:ind w:left="2635" w:hanging="420"/>
      </w:pPr>
    </w:lvl>
    <w:lvl w:ilvl="5" w:tplc="0409001B" w:tentative="1">
      <w:start w:val="1"/>
      <w:numFmt w:val="lowerRoman"/>
      <w:lvlText w:val="%6."/>
      <w:lvlJc w:val="right"/>
      <w:pPr>
        <w:ind w:left="3055" w:hanging="420"/>
      </w:pPr>
    </w:lvl>
    <w:lvl w:ilvl="6" w:tplc="0409000F" w:tentative="1">
      <w:start w:val="1"/>
      <w:numFmt w:val="decimal"/>
      <w:lvlText w:val="%7."/>
      <w:lvlJc w:val="left"/>
      <w:pPr>
        <w:ind w:left="3475" w:hanging="420"/>
      </w:pPr>
    </w:lvl>
    <w:lvl w:ilvl="7" w:tplc="04090019" w:tentative="1">
      <w:start w:val="1"/>
      <w:numFmt w:val="lowerLetter"/>
      <w:lvlText w:val="%8)"/>
      <w:lvlJc w:val="left"/>
      <w:pPr>
        <w:ind w:left="3895" w:hanging="420"/>
      </w:pPr>
    </w:lvl>
    <w:lvl w:ilvl="8" w:tplc="0409001B" w:tentative="1">
      <w:start w:val="1"/>
      <w:numFmt w:val="lowerRoman"/>
      <w:lvlText w:val="%9."/>
      <w:lvlJc w:val="right"/>
      <w:pPr>
        <w:ind w:left="4315" w:hanging="420"/>
      </w:pPr>
    </w:lvl>
  </w:abstractNum>
  <w:abstractNum w:abstractNumId="3" w15:restartNumberingAfterBreak="0">
    <w:nsid w:val="1C5B17B6"/>
    <w:multiLevelType w:val="hybridMultilevel"/>
    <w:tmpl w:val="6D444194"/>
    <w:lvl w:ilvl="0" w:tplc="0409000F">
      <w:start w:val="1"/>
      <w:numFmt w:val="decimal"/>
      <w:lvlText w:val="%1."/>
      <w:lvlJc w:val="left"/>
      <w:pPr>
        <w:ind w:left="900" w:hanging="420"/>
      </w:pPr>
      <w:rPr>
        <w:rFonts w:cs="Times New Roman"/>
      </w:rPr>
    </w:lvl>
    <w:lvl w:ilvl="1" w:tplc="04090019" w:tentative="1">
      <w:start w:val="1"/>
      <w:numFmt w:val="lowerLetter"/>
      <w:lvlText w:val="%2)"/>
      <w:lvlJc w:val="left"/>
      <w:pPr>
        <w:ind w:left="1320" w:hanging="420"/>
      </w:pPr>
      <w:rPr>
        <w:rFonts w:cs="Times New Roman"/>
      </w:rPr>
    </w:lvl>
    <w:lvl w:ilvl="2" w:tplc="0409001B" w:tentative="1">
      <w:start w:val="1"/>
      <w:numFmt w:val="lowerRoman"/>
      <w:lvlText w:val="%3."/>
      <w:lvlJc w:val="righ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9" w:tentative="1">
      <w:start w:val="1"/>
      <w:numFmt w:val="lowerLetter"/>
      <w:lvlText w:val="%5)"/>
      <w:lvlJc w:val="left"/>
      <w:pPr>
        <w:ind w:left="2580" w:hanging="420"/>
      </w:pPr>
      <w:rPr>
        <w:rFonts w:cs="Times New Roman"/>
      </w:rPr>
    </w:lvl>
    <w:lvl w:ilvl="5" w:tplc="0409001B" w:tentative="1">
      <w:start w:val="1"/>
      <w:numFmt w:val="lowerRoman"/>
      <w:lvlText w:val="%6."/>
      <w:lvlJc w:val="righ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9" w:tentative="1">
      <w:start w:val="1"/>
      <w:numFmt w:val="lowerLetter"/>
      <w:lvlText w:val="%8)"/>
      <w:lvlJc w:val="left"/>
      <w:pPr>
        <w:ind w:left="3840" w:hanging="420"/>
      </w:pPr>
      <w:rPr>
        <w:rFonts w:cs="Times New Roman"/>
      </w:rPr>
    </w:lvl>
    <w:lvl w:ilvl="8" w:tplc="0409001B" w:tentative="1">
      <w:start w:val="1"/>
      <w:numFmt w:val="lowerRoman"/>
      <w:lvlText w:val="%9."/>
      <w:lvlJc w:val="right"/>
      <w:pPr>
        <w:ind w:left="4260" w:hanging="420"/>
      </w:pPr>
      <w:rPr>
        <w:rFonts w:cs="Times New Roman"/>
      </w:rPr>
    </w:lvl>
  </w:abstractNum>
  <w:abstractNum w:abstractNumId="4" w15:restartNumberingAfterBreak="0">
    <w:nsid w:val="248E249B"/>
    <w:multiLevelType w:val="hybridMultilevel"/>
    <w:tmpl w:val="02BA1474"/>
    <w:lvl w:ilvl="0" w:tplc="27C4166E">
      <w:start w:val="1"/>
      <w:numFmt w:val="decimal"/>
      <w:lvlText w:val="%1、"/>
      <w:lvlJc w:val="left"/>
      <w:pPr>
        <w:ind w:left="1320" w:hanging="360"/>
      </w:pPr>
      <w:rPr>
        <w:rFonts w:cs="Times New Roman" w:hint="default"/>
      </w:rPr>
    </w:lvl>
    <w:lvl w:ilvl="1" w:tplc="04090019" w:tentative="1">
      <w:start w:val="1"/>
      <w:numFmt w:val="lowerLetter"/>
      <w:lvlText w:val="%2)"/>
      <w:lvlJc w:val="left"/>
      <w:pPr>
        <w:ind w:left="1800" w:hanging="420"/>
      </w:pPr>
      <w:rPr>
        <w:rFonts w:cs="Times New Roman"/>
      </w:rPr>
    </w:lvl>
    <w:lvl w:ilvl="2" w:tplc="0409001B" w:tentative="1">
      <w:start w:val="1"/>
      <w:numFmt w:val="lowerRoman"/>
      <w:lvlText w:val="%3."/>
      <w:lvlJc w:val="right"/>
      <w:pPr>
        <w:ind w:left="2220" w:hanging="420"/>
      </w:pPr>
      <w:rPr>
        <w:rFonts w:cs="Times New Roman"/>
      </w:rPr>
    </w:lvl>
    <w:lvl w:ilvl="3" w:tplc="0409000F" w:tentative="1">
      <w:start w:val="1"/>
      <w:numFmt w:val="decimal"/>
      <w:lvlText w:val="%4."/>
      <w:lvlJc w:val="left"/>
      <w:pPr>
        <w:ind w:left="2640" w:hanging="420"/>
      </w:pPr>
      <w:rPr>
        <w:rFonts w:cs="Times New Roman"/>
      </w:rPr>
    </w:lvl>
    <w:lvl w:ilvl="4" w:tplc="04090019" w:tentative="1">
      <w:start w:val="1"/>
      <w:numFmt w:val="lowerLetter"/>
      <w:lvlText w:val="%5)"/>
      <w:lvlJc w:val="left"/>
      <w:pPr>
        <w:ind w:left="3060" w:hanging="420"/>
      </w:pPr>
      <w:rPr>
        <w:rFonts w:cs="Times New Roman"/>
      </w:rPr>
    </w:lvl>
    <w:lvl w:ilvl="5" w:tplc="0409001B" w:tentative="1">
      <w:start w:val="1"/>
      <w:numFmt w:val="lowerRoman"/>
      <w:lvlText w:val="%6."/>
      <w:lvlJc w:val="right"/>
      <w:pPr>
        <w:ind w:left="3480" w:hanging="420"/>
      </w:pPr>
      <w:rPr>
        <w:rFonts w:cs="Times New Roman"/>
      </w:rPr>
    </w:lvl>
    <w:lvl w:ilvl="6" w:tplc="0409000F" w:tentative="1">
      <w:start w:val="1"/>
      <w:numFmt w:val="decimal"/>
      <w:lvlText w:val="%7."/>
      <w:lvlJc w:val="left"/>
      <w:pPr>
        <w:ind w:left="3900" w:hanging="420"/>
      </w:pPr>
      <w:rPr>
        <w:rFonts w:cs="Times New Roman"/>
      </w:rPr>
    </w:lvl>
    <w:lvl w:ilvl="7" w:tplc="04090019" w:tentative="1">
      <w:start w:val="1"/>
      <w:numFmt w:val="lowerLetter"/>
      <w:lvlText w:val="%8)"/>
      <w:lvlJc w:val="left"/>
      <w:pPr>
        <w:ind w:left="4320" w:hanging="420"/>
      </w:pPr>
      <w:rPr>
        <w:rFonts w:cs="Times New Roman"/>
      </w:rPr>
    </w:lvl>
    <w:lvl w:ilvl="8" w:tplc="0409001B" w:tentative="1">
      <w:start w:val="1"/>
      <w:numFmt w:val="lowerRoman"/>
      <w:lvlText w:val="%9."/>
      <w:lvlJc w:val="right"/>
      <w:pPr>
        <w:ind w:left="4740" w:hanging="420"/>
      </w:pPr>
      <w:rPr>
        <w:rFonts w:cs="Times New Roman"/>
      </w:rPr>
    </w:lvl>
  </w:abstractNum>
  <w:abstractNum w:abstractNumId="5" w15:restartNumberingAfterBreak="0">
    <w:nsid w:val="4053767F"/>
    <w:multiLevelType w:val="hybridMultilevel"/>
    <w:tmpl w:val="41501224"/>
    <w:lvl w:ilvl="0" w:tplc="E72E5E32">
      <w:start w:val="5"/>
      <w:numFmt w:val="decimal"/>
      <w:lvlText w:val="%1、"/>
      <w:lvlJc w:val="left"/>
      <w:pPr>
        <w:ind w:left="840" w:hanging="360"/>
      </w:pPr>
      <w:rPr>
        <w:rFonts w:cs="Times New Roman" w:hint="default"/>
      </w:rPr>
    </w:lvl>
    <w:lvl w:ilvl="1" w:tplc="04090019" w:tentative="1">
      <w:start w:val="1"/>
      <w:numFmt w:val="lowerLetter"/>
      <w:lvlText w:val="%2)"/>
      <w:lvlJc w:val="left"/>
      <w:pPr>
        <w:ind w:left="1320" w:hanging="420"/>
      </w:pPr>
      <w:rPr>
        <w:rFonts w:cs="Times New Roman"/>
      </w:rPr>
    </w:lvl>
    <w:lvl w:ilvl="2" w:tplc="0409001B" w:tentative="1">
      <w:start w:val="1"/>
      <w:numFmt w:val="lowerRoman"/>
      <w:lvlText w:val="%3."/>
      <w:lvlJc w:val="righ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9" w:tentative="1">
      <w:start w:val="1"/>
      <w:numFmt w:val="lowerLetter"/>
      <w:lvlText w:val="%5)"/>
      <w:lvlJc w:val="left"/>
      <w:pPr>
        <w:ind w:left="2580" w:hanging="420"/>
      </w:pPr>
      <w:rPr>
        <w:rFonts w:cs="Times New Roman"/>
      </w:rPr>
    </w:lvl>
    <w:lvl w:ilvl="5" w:tplc="0409001B" w:tentative="1">
      <w:start w:val="1"/>
      <w:numFmt w:val="lowerRoman"/>
      <w:lvlText w:val="%6."/>
      <w:lvlJc w:val="righ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9" w:tentative="1">
      <w:start w:val="1"/>
      <w:numFmt w:val="lowerLetter"/>
      <w:lvlText w:val="%8)"/>
      <w:lvlJc w:val="left"/>
      <w:pPr>
        <w:ind w:left="3840" w:hanging="420"/>
      </w:pPr>
      <w:rPr>
        <w:rFonts w:cs="Times New Roman"/>
      </w:rPr>
    </w:lvl>
    <w:lvl w:ilvl="8" w:tplc="0409001B" w:tentative="1">
      <w:start w:val="1"/>
      <w:numFmt w:val="lowerRoman"/>
      <w:lvlText w:val="%9."/>
      <w:lvlJc w:val="right"/>
      <w:pPr>
        <w:ind w:left="4260" w:hanging="420"/>
      </w:pPr>
      <w:rPr>
        <w:rFonts w:cs="Times New Roman"/>
      </w:rPr>
    </w:lvl>
  </w:abstractNum>
  <w:abstractNum w:abstractNumId="6" w15:restartNumberingAfterBreak="0">
    <w:nsid w:val="43D158F5"/>
    <w:multiLevelType w:val="hybridMultilevel"/>
    <w:tmpl w:val="457C0ADC"/>
    <w:lvl w:ilvl="0" w:tplc="FC109E74">
      <w:start w:val="1"/>
      <w:numFmt w:val="decimal"/>
      <w:lvlText w:val="%1."/>
      <w:lvlJc w:val="left"/>
      <w:pPr>
        <w:ind w:left="780" w:hanging="360"/>
      </w:pPr>
      <w:rPr>
        <w:rFonts w:cs="Times New Roman" w:hint="default"/>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7" w15:restartNumberingAfterBreak="0">
    <w:nsid w:val="6777125B"/>
    <w:multiLevelType w:val="hybridMultilevel"/>
    <w:tmpl w:val="8724E0BA"/>
    <w:lvl w:ilvl="0" w:tplc="33A243F6">
      <w:start w:val="6"/>
      <w:numFmt w:val="japaneseCounting"/>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8" w15:restartNumberingAfterBreak="0">
    <w:nsid w:val="6AE35231"/>
    <w:multiLevelType w:val="hybridMultilevel"/>
    <w:tmpl w:val="B14E9EC0"/>
    <w:lvl w:ilvl="0" w:tplc="5AA041E0">
      <w:start w:val="1"/>
      <w:numFmt w:val="decimal"/>
      <w:lvlText w:val="%1、"/>
      <w:lvlJc w:val="left"/>
      <w:pPr>
        <w:ind w:left="840" w:hanging="360"/>
      </w:pPr>
      <w:rPr>
        <w:rFonts w:cs="Times New Roman" w:hint="default"/>
      </w:rPr>
    </w:lvl>
    <w:lvl w:ilvl="1" w:tplc="04090019" w:tentative="1">
      <w:start w:val="1"/>
      <w:numFmt w:val="lowerLetter"/>
      <w:lvlText w:val="%2)"/>
      <w:lvlJc w:val="left"/>
      <w:pPr>
        <w:ind w:left="1320" w:hanging="420"/>
      </w:pPr>
      <w:rPr>
        <w:rFonts w:cs="Times New Roman"/>
      </w:rPr>
    </w:lvl>
    <w:lvl w:ilvl="2" w:tplc="0409001B" w:tentative="1">
      <w:start w:val="1"/>
      <w:numFmt w:val="lowerRoman"/>
      <w:lvlText w:val="%3."/>
      <w:lvlJc w:val="righ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9" w:tentative="1">
      <w:start w:val="1"/>
      <w:numFmt w:val="lowerLetter"/>
      <w:lvlText w:val="%5)"/>
      <w:lvlJc w:val="left"/>
      <w:pPr>
        <w:ind w:left="2580" w:hanging="420"/>
      </w:pPr>
      <w:rPr>
        <w:rFonts w:cs="Times New Roman"/>
      </w:rPr>
    </w:lvl>
    <w:lvl w:ilvl="5" w:tplc="0409001B" w:tentative="1">
      <w:start w:val="1"/>
      <w:numFmt w:val="lowerRoman"/>
      <w:lvlText w:val="%6."/>
      <w:lvlJc w:val="righ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9" w:tentative="1">
      <w:start w:val="1"/>
      <w:numFmt w:val="lowerLetter"/>
      <w:lvlText w:val="%8)"/>
      <w:lvlJc w:val="left"/>
      <w:pPr>
        <w:ind w:left="3840" w:hanging="420"/>
      </w:pPr>
      <w:rPr>
        <w:rFonts w:cs="Times New Roman"/>
      </w:rPr>
    </w:lvl>
    <w:lvl w:ilvl="8" w:tplc="0409001B" w:tentative="1">
      <w:start w:val="1"/>
      <w:numFmt w:val="lowerRoman"/>
      <w:lvlText w:val="%9."/>
      <w:lvlJc w:val="right"/>
      <w:pPr>
        <w:ind w:left="4260" w:hanging="420"/>
      </w:pPr>
      <w:rPr>
        <w:rFonts w:cs="Times New Roman"/>
      </w:rPr>
    </w:lvl>
  </w:abstractNum>
  <w:abstractNum w:abstractNumId="9" w15:restartNumberingAfterBreak="0">
    <w:nsid w:val="6C525576"/>
    <w:multiLevelType w:val="hybridMultilevel"/>
    <w:tmpl w:val="B07AAABA"/>
    <w:lvl w:ilvl="0" w:tplc="72BCF724">
      <w:start w:val="1"/>
      <w:numFmt w:val="japaneseCounting"/>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0" w15:restartNumberingAfterBreak="0">
    <w:nsid w:val="6FDA5741"/>
    <w:multiLevelType w:val="hybridMultilevel"/>
    <w:tmpl w:val="6F625C16"/>
    <w:lvl w:ilvl="0" w:tplc="67FCB892">
      <w:start w:val="1"/>
      <w:numFmt w:val="decimal"/>
      <w:lvlText w:val="%1."/>
      <w:lvlJc w:val="left"/>
      <w:pPr>
        <w:ind w:left="780" w:hanging="360"/>
      </w:pPr>
      <w:rPr>
        <w:rFonts w:cs="Times New Roman" w:hint="default"/>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11" w15:restartNumberingAfterBreak="0">
    <w:nsid w:val="71800290"/>
    <w:multiLevelType w:val="hybridMultilevel"/>
    <w:tmpl w:val="9A066C9A"/>
    <w:lvl w:ilvl="0" w:tplc="B3346DE6">
      <w:start w:val="1"/>
      <w:numFmt w:val="japaneseCounting"/>
      <w:lvlText w:val="%1、"/>
      <w:lvlJc w:val="left"/>
      <w:pPr>
        <w:ind w:left="1048" w:hanging="480"/>
      </w:pPr>
      <w:rPr>
        <w:rFonts w:cs="Times New Roman" w:hint="default"/>
      </w:rPr>
    </w:lvl>
    <w:lvl w:ilvl="1" w:tplc="04090019" w:tentative="1">
      <w:start w:val="1"/>
      <w:numFmt w:val="lowerLetter"/>
      <w:lvlText w:val="%2)"/>
      <w:lvlJc w:val="left"/>
      <w:pPr>
        <w:ind w:left="1408" w:hanging="420"/>
      </w:pPr>
      <w:rPr>
        <w:rFonts w:cs="Times New Roman"/>
      </w:rPr>
    </w:lvl>
    <w:lvl w:ilvl="2" w:tplc="0409001B" w:tentative="1">
      <w:start w:val="1"/>
      <w:numFmt w:val="lowerRoman"/>
      <w:lvlText w:val="%3."/>
      <w:lvlJc w:val="right"/>
      <w:pPr>
        <w:ind w:left="1828" w:hanging="420"/>
      </w:pPr>
      <w:rPr>
        <w:rFonts w:cs="Times New Roman"/>
      </w:rPr>
    </w:lvl>
    <w:lvl w:ilvl="3" w:tplc="0409000F" w:tentative="1">
      <w:start w:val="1"/>
      <w:numFmt w:val="decimal"/>
      <w:lvlText w:val="%4."/>
      <w:lvlJc w:val="left"/>
      <w:pPr>
        <w:ind w:left="2248" w:hanging="420"/>
      </w:pPr>
      <w:rPr>
        <w:rFonts w:cs="Times New Roman"/>
      </w:rPr>
    </w:lvl>
    <w:lvl w:ilvl="4" w:tplc="04090019" w:tentative="1">
      <w:start w:val="1"/>
      <w:numFmt w:val="lowerLetter"/>
      <w:lvlText w:val="%5)"/>
      <w:lvlJc w:val="left"/>
      <w:pPr>
        <w:ind w:left="2668" w:hanging="420"/>
      </w:pPr>
      <w:rPr>
        <w:rFonts w:cs="Times New Roman"/>
      </w:rPr>
    </w:lvl>
    <w:lvl w:ilvl="5" w:tplc="0409001B" w:tentative="1">
      <w:start w:val="1"/>
      <w:numFmt w:val="lowerRoman"/>
      <w:lvlText w:val="%6."/>
      <w:lvlJc w:val="right"/>
      <w:pPr>
        <w:ind w:left="3088" w:hanging="420"/>
      </w:pPr>
      <w:rPr>
        <w:rFonts w:cs="Times New Roman"/>
      </w:rPr>
    </w:lvl>
    <w:lvl w:ilvl="6" w:tplc="0409000F" w:tentative="1">
      <w:start w:val="1"/>
      <w:numFmt w:val="decimal"/>
      <w:lvlText w:val="%7."/>
      <w:lvlJc w:val="left"/>
      <w:pPr>
        <w:ind w:left="3508" w:hanging="420"/>
      </w:pPr>
      <w:rPr>
        <w:rFonts w:cs="Times New Roman"/>
      </w:rPr>
    </w:lvl>
    <w:lvl w:ilvl="7" w:tplc="04090019" w:tentative="1">
      <w:start w:val="1"/>
      <w:numFmt w:val="lowerLetter"/>
      <w:lvlText w:val="%8)"/>
      <w:lvlJc w:val="left"/>
      <w:pPr>
        <w:ind w:left="3928" w:hanging="420"/>
      </w:pPr>
      <w:rPr>
        <w:rFonts w:cs="Times New Roman"/>
      </w:rPr>
    </w:lvl>
    <w:lvl w:ilvl="8" w:tplc="0409001B" w:tentative="1">
      <w:start w:val="1"/>
      <w:numFmt w:val="lowerRoman"/>
      <w:lvlText w:val="%9."/>
      <w:lvlJc w:val="right"/>
      <w:pPr>
        <w:ind w:left="4348" w:hanging="420"/>
      </w:pPr>
      <w:rPr>
        <w:rFonts w:cs="Times New Roman"/>
      </w:rPr>
    </w:lvl>
  </w:abstractNum>
  <w:abstractNum w:abstractNumId="12" w15:restartNumberingAfterBreak="0">
    <w:nsid w:val="7BD01B85"/>
    <w:multiLevelType w:val="hybridMultilevel"/>
    <w:tmpl w:val="69F20354"/>
    <w:lvl w:ilvl="0" w:tplc="85661CDC">
      <w:start w:val="6"/>
      <w:numFmt w:val="decimal"/>
      <w:lvlText w:val="%1、"/>
      <w:lvlJc w:val="left"/>
      <w:pPr>
        <w:ind w:left="840" w:hanging="360"/>
      </w:pPr>
      <w:rPr>
        <w:rFonts w:cs="Times New Roman" w:hint="default"/>
      </w:rPr>
    </w:lvl>
    <w:lvl w:ilvl="1" w:tplc="04090019" w:tentative="1">
      <w:start w:val="1"/>
      <w:numFmt w:val="lowerLetter"/>
      <w:lvlText w:val="%2)"/>
      <w:lvlJc w:val="left"/>
      <w:pPr>
        <w:ind w:left="1320" w:hanging="420"/>
      </w:pPr>
      <w:rPr>
        <w:rFonts w:cs="Times New Roman"/>
      </w:rPr>
    </w:lvl>
    <w:lvl w:ilvl="2" w:tplc="0409001B" w:tentative="1">
      <w:start w:val="1"/>
      <w:numFmt w:val="lowerRoman"/>
      <w:lvlText w:val="%3."/>
      <w:lvlJc w:val="righ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9" w:tentative="1">
      <w:start w:val="1"/>
      <w:numFmt w:val="lowerLetter"/>
      <w:lvlText w:val="%5)"/>
      <w:lvlJc w:val="left"/>
      <w:pPr>
        <w:ind w:left="2580" w:hanging="420"/>
      </w:pPr>
      <w:rPr>
        <w:rFonts w:cs="Times New Roman"/>
      </w:rPr>
    </w:lvl>
    <w:lvl w:ilvl="5" w:tplc="0409001B" w:tentative="1">
      <w:start w:val="1"/>
      <w:numFmt w:val="lowerRoman"/>
      <w:lvlText w:val="%6."/>
      <w:lvlJc w:val="righ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9" w:tentative="1">
      <w:start w:val="1"/>
      <w:numFmt w:val="lowerLetter"/>
      <w:lvlText w:val="%8)"/>
      <w:lvlJc w:val="left"/>
      <w:pPr>
        <w:ind w:left="3840" w:hanging="420"/>
      </w:pPr>
      <w:rPr>
        <w:rFonts w:cs="Times New Roman"/>
      </w:rPr>
    </w:lvl>
    <w:lvl w:ilvl="8" w:tplc="0409001B" w:tentative="1">
      <w:start w:val="1"/>
      <w:numFmt w:val="lowerRoman"/>
      <w:lvlText w:val="%9."/>
      <w:lvlJc w:val="right"/>
      <w:pPr>
        <w:ind w:left="4260" w:hanging="420"/>
      </w:pPr>
      <w:rPr>
        <w:rFonts w:cs="Times New Roman"/>
      </w:rPr>
    </w:lvl>
  </w:abstractNum>
  <w:abstractNum w:abstractNumId="13" w15:restartNumberingAfterBreak="0">
    <w:nsid w:val="7FA64EB2"/>
    <w:multiLevelType w:val="hybridMultilevel"/>
    <w:tmpl w:val="2AFA41EC"/>
    <w:lvl w:ilvl="0" w:tplc="03B2049C">
      <w:start w:val="6"/>
      <w:numFmt w:val="japaneseCounting"/>
      <w:lvlText w:val="%1．"/>
      <w:lvlJc w:val="left"/>
      <w:pPr>
        <w:ind w:left="1288" w:hanging="720"/>
      </w:pPr>
      <w:rPr>
        <w:rFonts w:cs="Times New Roman" w:hint="default"/>
      </w:rPr>
    </w:lvl>
    <w:lvl w:ilvl="1" w:tplc="04090019" w:tentative="1">
      <w:start w:val="1"/>
      <w:numFmt w:val="lowerLetter"/>
      <w:lvlText w:val="%2)"/>
      <w:lvlJc w:val="left"/>
      <w:pPr>
        <w:ind w:left="1408" w:hanging="420"/>
      </w:pPr>
      <w:rPr>
        <w:rFonts w:cs="Times New Roman"/>
      </w:rPr>
    </w:lvl>
    <w:lvl w:ilvl="2" w:tplc="0409001B" w:tentative="1">
      <w:start w:val="1"/>
      <w:numFmt w:val="lowerRoman"/>
      <w:lvlText w:val="%3."/>
      <w:lvlJc w:val="right"/>
      <w:pPr>
        <w:ind w:left="1828" w:hanging="420"/>
      </w:pPr>
      <w:rPr>
        <w:rFonts w:cs="Times New Roman"/>
      </w:rPr>
    </w:lvl>
    <w:lvl w:ilvl="3" w:tplc="0409000F" w:tentative="1">
      <w:start w:val="1"/>
      <w:numFmt w:val="decimal"/>
      <w:lvlText w:val="%4."/>
      <w:lvlJc w:val="left"/>
      <w:pPr>
        <w:ind w:left="2248" w:hanging="420"/>
      </w:pPr>
      <w:rPr>
        <w:rFonts w:cs="Times New Roman"/>
      </w:rPr>
    </w:lvl>
    <w:lvl w:ilvl="4" w:tplc="04090019" w:tentative="1">
      <w:start w:val="1"/>
      <w:numFmt w:val="lowerLetter"/>
      <w:lvlText w:val="%5)"/>
      <w:lvlJc w:val="left"/>
      <w:pPr>
        <w:ind w:left="2668" w:hanging="420"/>
      </w:pPr>
      <w:rPr>
        <w:rFonts w:cs="Times New Roman"/>
      </w:rPr>
    </w:lvl>
    <w:lvl w:ilvl="5" w:tplc="0409001B" w:tentative="1">
      <w:start w:val="1"/>
      <w:numFmt w:val="lowerRoman"/>
      <w:lvlText w:val="%6."/>
      <w:lvlJc w:val="right"/>
      <w:pPr>
        <w:ind w:left="3088" w:hanging="420"/>
      </w:pPr>
      <w:rPr>
        <w:rFonts w:cs="Times New Roman"/>
      </w:rPr>
    </w:lvl>
    <w:lvl w:ilvl="6" w:tplc="0409000F" w:tentative="1">
      <w:start w:val="1"/>
      <w:numFmt w:val="decimal"/>
      <w:lvlText w:val="%7."/>
      <w:lvlJc w:val="left"/>
      <w:pPr>
        <w:ind w:left="3508" w:hanging="420"/>
      </w:pPr>
      <w:rPr>
        <w:rFonts w:cs="Times New Roman"/>
      </w:rPr>
    </w:lvl>
    <w:lvl w:ilvl="7" w:tplc="04090019" w:tentative="1">
      <w:start w:val="1"/>
      <w:numFmt w:val="lowerLetter"/>
      <w:lvlText w:val="%8)"/>
      <w:lvlJc w:val="left"/>
      <w:pPr>
        <w:ind w:left="3928" w:hanging="420"/>
      </w:pPr>
      <w:rPr>
        <w:rFonts w:cs="Times New Roman"/>
      </w:rPr>
    </w:lvl>
    <w:lvl w:ilvl="8" w:tplc="0409001B" w:tentative="1">
      <w:start w:val="1"/>
      <w:numFmt w:val="lowerRoman"/>
      <w:lvlText w:val="%9."/>
      <w:lvlJc w:val="right"/>
      <w:pPr>
        <w:ind w:left="4348" w:hanging="420"/>
      </w:pPr>
      <w:rPr>
        <w:rFonts w:cs="Times New Roman"/>
      </w:rPr>
    </w:lvl>
  </w:abstractNum>
  <w:num w:numId="1">
    <w:abstractNumId w:val="9"/>
  </w:num>
  <w:num w:numId="2">
    <w:abstractNumId w:val="6"/>
  </w:num>
  <w:num w:numId="3">
    <w:abstractNumId w:val="10"/>
  </w:num>
  <w:num w:numId="4">
    <w:abstractNumId w:val="11"/>
  </w:num>
  <w:num w:numId="5">
    <w:abstractNumId w:val="8"/>
  </w:num>
  <w:num w:numId="6">
    <w:abstractNumId w:val="12"/>
  </w:num>
  <w:num w:numId="7">
    <w:abstractNumId w:val="0"/>
  </w:num>
  <w:num w:numId="8">
    <w:abstractNumId w:val="5"/>
  </w:num>
  <w:num w:numId="9">
    <w:abstractNumId w:val="1"/>
  </w:num>
  <w:num w:numId="10">
    <w:abstractNumId w:val="3"/>
  </w:num>
  <w:num w:numId="11">
    <w:abstractNumId w:val="4"/>
  </w:num>
  <w:num w:numId="12">
    <w:abstractNumId w:val="13"/>
  </w:num>
  <w:num w:numId="13">
    <w:abstractNumId w:val="7"/>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B00"/>
    <w:rsid w:val="0000125E"/>
    <w:rsid w:val="00013E66"/>
    <w:rsid w:val="000163E7"/>
    <w:rsid w:val="0002392E"/>
    <w:rsid w:val="00025590"/>
    <w:rsid w:val="00031419"/>
    <w:rsid w:val="00034C15"/>
    <w:rsid w:val="00037DC3"/>
    <w:rsid w:val="00041558"/>
    <w:rsid w:val="00050931"/>
    <w:rsid w:val="00057230"/>
    <w:rsid w:val="00071B74"/>
    <w:rsid w:val="0007539E"/>
    <w:rsid w:val="00081126"/>
    <w:rsid w:val="000940CB"/>
    <w:rsid w:val="0009493E"/>
    <w:rsid w:val="000A5318"/>
    <w:rsid w:val="000A5350"/>
    <w:rsid w:val="000B307E"/>
    <w:rsid w:val="000C3248"/>
    <w:rsid w:val="000C33C7"/>
    <w:rsid w:val="00110CF8"/>
    <w:rsid w:val="00114D26"/>
    <w:rsid w:val="0012764E"/>
    <w:rsid w:val="00135F23"/>
    <w:rsid w:val="0014645C"/>
    <w:rsid w:val="00146E0E"/>
    <w:rsid w:val="0015297A"/>
    <w:rsid w:val="00155F54"/>
    <w:rsid w:val="0016261A"/>
    <w:rsid w:val="00187D1C"/>
    <w:rsid w:val="00194368"/>
    <w:rsid w:val="001B619D"/>
    <w:rsid w:val="001B7555"/>
    <w:rsid w:val="001F1656"/>
    <w:rsid w:val="001F1C4D"/>
    <w:rsid w:val="002126CE"/>
    <w:rsid w:val="002225E4"/>
    <w:rsid w:val="00225F18"/>
    <w:rsid w:val="002334B6"/>
    <w:rsid w:val="00237406"/>
    <w:rsid w:val="00253198"/>
    <w:rsid w:val="00254410"/>
    <w:rsid w:val="00264A56"/>
    <w:rsid w:val="00266B96"/>
    <w:rsid w:val="0027590F"/>
    <w:rsid w:val="00287CD4"/>
    <w:rsid w:val="0029705D"/>
    <w:rsid w:val="002B08D9"/>
    <w:rsid w:val="002C6F48"/>
    <w:rsid w:val="002D241B"/>
    <w:rsid w:val="002E3F26"/>
    <w:rsid w:val="002E7432"/>
    <w:rsid w:val="002F4D78"/>
    <w:rsid w:val="00327CEE"/>
    <w:rsid w:val="0035082D"/>
    <w:rsid w:val="003552CC"/>
    <w:rsid w:val="00355BFB"/>
    <w:rsid w:val="00366053"/>
    <w:rsid w:val="003A7B97"/>
    <w:rsid w:val="003B1538"/>
    <w:rsid w:val="003B736F"/>
    <w:rsid w:val="003F4167"/>
    <w:rsid w:val="00413276"/>
    <w:rsid w:val="0041766C"/>
    <w:rsid w:val="0042545F"/>
    <w:rsid w:val="00430E67"/>
    <w:rsid w:val="004528FA"/>
    <w:rsid w:val="00461417"/>
    <w:rsid w:val="004665A9"/>
    <w:rsid w:val="00491036"/>
    <w:rsid w:val="0049750D"/>
    <w:rsid w:val="004A63AA"/>
    <w:rsid w:val="004C1ADC"/>
    <w:rsid w:val="004E085B"/>
    <w:rsid w:val="004F56B8"/>
    <w:rsid w:val="0051226D"/>
    <w:rsid w:val="0053540C"/>
    <w:rsid w:val="00541134"/>
    <w:rsid w:val="005449AC"/>
    <w:rsid w:val="00564A2E"/>
    <w:rsid w:val="00571CF6"/>
    <w:rsid w:val="00585761"/>
    <w:rsid w:val="00591A58"/>
    <w:rsid w:val="00591CEE"/>
    <w:rsid w:val="0059290A"/>
    <w:rsid w:val="005974B9"/>
    <w:rsid w:val="005A2050"/>
    <w:rsid w:val="005B76D6"/>
    <w:rsid w:val="005C329C"/>
    <w:rsid w:val="005C51C4"/>
    <w:rsid w:val="005D14BC"/>
    <w:rsid w:val="005E0B00"/>
    <w:rsid w:val="005E0D2B"/>
    <w:rsid w:val="005F00B3"/>
    <w:rsid w:val="005F03AA"/>
    <w:rsid w:val="005F5F0C"/>
    <w:rsid w:val="00625AC8"/>
    <w:rsid w:val="00625DB5"/>
    <w:rsid w:val="0063420D"/>
    <w:rsid w:val="00642058"/>
    <w:rsid w:val="0065061E"/>
    <w:rsid w:val="00650EFE"/>
    <w:rsid w:val="00663AD9"/>
    <w:rsid w:val="006732BF"/>
    <w:rsid w:val="00677AB4"/>
    <w:rsid w:val="00693EEE"/>
    <w:rsid w:val="006A39C1"/>
    <w:rsid w:val="006A57A0"/>
    <w:rsid w:val="006B256F"/>
    <w:rsid w:val="006B43FE"/>
    <w:rsid w:val="006B5A5A"/>
    <w:rsid w:val="006C3986"/>
    <w:rsid w:val="006D52EA"/>
    <w:rsid w:val="006E7361"/>
    <w:rsid w:val="007003EE"/>
    <w:rsid w:val="007016BA"/>
    <w:rsid w:val="00705061"/>
    <w:rsid w:val="00705404"/>
    <w:rsid w:val="00711EF7"/>
    <w:rsid w:val="007154CC"/>
    <w:rsid w:val="007155AA"/>
    <w:rsid w:val="007246D6"/>
    <w:rsid w:val="00733D8B"/>
    <w:rsid w:val="007351BA"/>
    <w:rsid w:val="00760B89"/>
    <w:rsid w:val="007755ED"/>
    <w:rsid w:val="007810CC"/>
    <w:rsid w:val="0078366E"/>
    <w:rsid w:val="007C487C"/>
    <w:rsid w:val="007D0CCF"/>
    <w:rsid w:val="007E57A8"/>
    <w:rsid w:val="007F1313"/>
    <w:rsid w:val="007F5DB9"/>
    <w:rsid w:val="008270E9"/>
    <w:rsid w:val="00827651"/>
    <w:rsid w:val="00834E1D"/>
    <w:rsid w:val="00840959"/>
    <w:rsid w:val="00843EC7"/>
    <w:rsid w:val="0084776D"/>
    <w:rsid w:val="0085377A"/>
    <w:rsid w:val="00872E57"/>
    <w:rsid w:val="00883F78"/>
    <w:rsid w:val="00893C74"/>
    <w:rsid w:val="008A22BE"/>
    <w:rsid w:val="008B526B"/>
    <w:rsid w:val="008B59DB"/>
    <w:rsid w:val="008C5B1B"/>
    <w:rsid w:val="008D6DC3"/>
    <w:rsid w:val="008D7ADE"/>
    <w:rsid w:val="008E0B81"/>
    <w:rsid w:val="008E5DDA"/>
    <w:rsid w:val="008F5F0D"/>
    <w:rsid w:val="00914474"/>
    <w:rsid w:val="009200DE"/>
    <w:rsid w:val="00923562"/>
    <w:rsid w:val="00933F79"/>
    <w:rsid w:val="00946949"/>
    <w:rsid w:val="00946A81"/>
    <w:rsid w:val="0095046F"/>
    <w:rsid w:val="00956361"/>
    <w:rsid w:val="009614EB"/>
    <w:rsid w:val="0096488C"/>
    <w:rsid w:val="0096787E"/>
    <w:rsid w:val="009736BE"/>
    <w:rsid w:val="00986354"/>
    <w:rsid w:val="00990975"/>
    <w:rsid w:val="009920BE"/>
    <w:rsid w:val="0099373F"/>
    <w:rsid w:val="009A1173"/>
    <w:rsid w:val="009A3AAB"/>
    <w:rsid w:val="009B4A69"/>
    <w:rsid w:val="009B5838"/>
    <w:rsid w:val="009C1211"/>
    <w:rsid w:val="009C43A7"/>
    <w:rsid w:val="009C45CB"/>
    <w:rsid w:val="009D073C"/>
    <w:rsid w:val="009D7398"/>
    <w:rsid w:val="009F0D69"/>
    <w:rsid w:val="009F7FC9"/>
    <w:rsid w:val="00A067E9"/>
    <w:rsid w:val="00A26218"/>
    <w:rsid w:val="00A42EF0"/>
    <w:rsid w:val="00A443A9"/>
    <w:rsid w:val="00A5672A"/>
    <w:rsid w:val="00A6245A"/>
    <w:rsid w:val="00A62EAF"/>
    <w:rsid w:val="00A7687D"/>
    <w:rsid w:val="00A92BE1"/>
    <w:rsid w:val="00AA5543"/>
    <w:rsid w:val="00AB11DA"/>
    <w:rsid w:val="00AC38A9"/>
    <w:rsid w:val="00AD5961"/>
    <w:rsid w:val="00AE5651"/>
    <w:rsid w:val="00AF0175"/>
    <w:rsid w:val="00AF6D09"/>
    <w:rsid w:val="00B06EDC"/>
    <w:rsid w:val="00B078EB"/>
    <w:rsid w:val="00B17E1B"/>
    <w:rsid w:val="00B252FB"/>
    <w:rsid w:val="00B35B40"/>
    <w:rsid w:val="00B35C1C"/>
    <w:rsid w:val="00B47688"/>
    <w:rsid w:val="00B55804"/>
    <w:rsid w:val="00B67881"/>
    <w:rsid w:val="00B90465"/>
    <w:rsid w:val="00BC4C87"/>
    <w:rsid w:val="00BC697E"/>
    <w:rsid w:val="00BE4EB1"/>
    <w:rsid w:val="00BE4FB2"/>
    <w:rsid w:val="00BE7A56"/>
    <w:rsid w:val="00C05B6B"/>
    <w:rsid w:val="00C11373"/>
    <w:rsid w:val="00C214B9"/>
    <w:rsid w:val="00C21989"/>
    <w:rsid w:val="00C27C07"/>
    <w:rsid w:val="00C465A6"/>
    <w:rsid w:val="00C5400F"/>
    <w:rsid w:val="00C74EB4"/>
    <w:rsid w:val="00CA0BFF"/>
    <w:rsid w:val="00CA39CF"/>
    <w:rsid w:val="00CA6204"/>
    <w:rsid w:val="00CC4669"/>
    <w:rsid w:val="00CC6CAF"/>
    <w:rsid w:val="00CE0BA5"/>
    <w:rsid w:val="00CF180C"/>
    <w:rsid w:val="00CF71CD"/>
    <w:rsid w:val="00D001E4"/>
    <w:rsid w:val="00D03890"/>
    <w:rsid w:val="00D07A1D"/>
    <w:rsid w:val="00D12EB8"/>
    <w:rsid w:val="00D148C4"/>
    <w:rsid w:val="00D15A57"/>
    <w:rsid w:val="00D16EA6"/>
    <w:rsid w:val="00D51B15"/>
    <w:rsid w:val="00D65C65"/>
    <w:rsid w:val="00D7672A"/>
    <w:rsid w:val="00D77020"/>
    <w:rsid w:val="00D86666"/>
    <w:rsid w:val="00D90D1C"/>
    <w:rsid w:val="00DA1EDC"/>
    <w:rsid w:val="00DA5C34"/>
    <w:rsid w:val="00DC432E"/>
    <w:rsid w:val="00DE43AA"/>
    <w:rsid w:val="00DF4BE0"/>
    <w:rsid w:val="00E06EAB"/>
    <w:rsid w:val="00E10D5C"/>
    <w:rsid w:val="00E32068"/>
    <w:rsid w:val="00E4599A"/>
    <w:rsid w:val="00E6568D"/>
    <w:rsid w:val="00E723A5"/>
    <w:rsid w:val="00E77F1F"/>
    <w:rsid w:val="00E9408D"/>
    <w:rsid w:val="00EA3AB1"/>
    <w:rsid w:val="00EB1A12"/>
    <w:rsid w:val="00EB7797"/>
    <w:rsid w:val="00ED5180"/>
    <w:rsid w:val="00ED6014"/>
    <w:rsid w:val="00ED6FA6"/>
    <w:rsid w:val="00EE4AC6"/>
    <w:rsid w:val="00EF23FA"/>
    <w:rsid w:val="00F043CE"/>
    <w:rsid w:val="00F3627B"/>
    <w:rsid w:val="00F37860"/>
    <w:rsid w:val="00F37E43"/>
    <w:rsid w:val="00F4456D"/>
    <w:rsid w:val="00F4668B"/>
    <w:rsid w:val="00F52771"/>
    <w:rsid w:val="00F63882"/>
    <w:rsid w:val="00F86783"/>
    <w:rsid w:val="00F9256D"/>
    <w:rsid w:val="00FA6B4D"/>
    <w:rsid w:val="00FB3BB3"/>
    <w:rsid w:val="00FC77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8CDA5EBD-4E77-4481-8381-498DC1D74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432E"/>
    <w:pPr>
      <w:widowControl w:val="0"/>
      <w:jc w:val="both"/>
    </w:pPr>
    <w:rPr>
      <w:kern w:val="2"/>
      <w:sz w:val="21"/>
      <w:szCs w:val="22"/>
    </w:rPr>
  </w:style>
  <w:style w:type="paragraph" w:styleId="3">
    <w:name w:val="heading 3"/>
    <w:basedOn w:val="a"/>
    <w:link w:val="30"/>
    <w:uiPriority w:val="99"/>
    <w:qFormat/>
    <w:rsid w:val="00AB11DA"/>
    <w:pPr>
      <w:widowControl/>
      <w:spacing w:before="100" w:beforeAutospacing="1" w:after="100" w:afterAutospacing="1"/>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basedOn w:val="a0"/>
    <w:link w:val="3"/>
    <w:uiPriority w:val="99"/>
    <w:locked/>
    <w:rsid w:val="00AB11DA"/>
    <w:rPr>
      <w:rFonts w:ascii="宋体" w:eastAsia="宋体" w:hAnsi="宋体" w:cs="宋体"/>
      <w:b/>
      <w:bCs/>
      <w:kern w:val="0"/>
      <w:sz w:val="27"/>
      <w:szCs w:val="27"/>
    </w:rPr>
  </w:style>
  <w:style w:type="paragraph" w:styleId="a3">
    <w:name w:val="header"/>
    <w:basedOn w:val="a"/>
    <w:link w:val="a4"/>
    <w:uiPriority w:val="99"/>
    <w:semiHidden/>
    <w:rsid w:val="005E0B0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locked/>
    <w:rsid w:val="005E0B00"/>
    <w:rPr>
      <w:rFonts w:cs="Times New Roman"/>
      <w:sz w:val="18"/>
      <w:szCs w:val="18"/>
    </w:rPr>
  </w:style>
  <w:style w:type="paragraph" w:styleId="a5">
    <w:name w:val="footer"/>
    <w:basedOn w:val="a"/>
    <w:link w:val="a6"/>
    <w:uiPriority w:val="99"/>
    <w:rsid w:val="005E0B00"/>
    <w:pPr>
      <w:tabs>
        <w:tab w:val="center" w:pos="4153"/>
        <w:tab w:val="right" w:pos="8306"/>
      </w:tabs>
      <w:snapToGrid w:val="0"/>
      <w:jc w:val="left"/>
    </w:pPr>
    <w:rPr>
      <w:sz w:val="18"/>
      <w:szCs w:val="18"/>
    </w:rPr>
  </w:style>
  <w:style w:type="character" w:customStyle="1" w:styleId="a6">
    <w:name w:val="页脚 字符"/>
    <w:basedOn w:val="a0"/>
    <w:link w:val="a5"/>
    <w:uiPriority w:val="99"/>
    <w:semiHidden/>
    <w:locked/>
    <w:rsid w:val="005E0B00"/>
    <w:rPr>
      <w:rFonts w:cs="Times New Roman"/>
      <w:sz w:val="18"/>
      <w:szCs w:val="18"/>
    </w:rPr>
  </w:style>
  <w:style w:type="paragraph" w:styleId="a7">
    <w:name w:val="List Paragraph"/>
    <w:basedOn w:val="a"/>
    <w:uiPriority w:val="99"/>
    <w:qFormat/>
    <w:rsid w:val="005E0B00"/>
    <w:pPr>
      <w:ind w:firstLineChars="200" w:firstLine="420"/>
    </w:pPr>
  </w:style>
  <w:style w:type="character" w:styleId="a8">
    <w:name w:val="Strong"/>
    <w:basedOn w:val="a0"/>
    <w:uiPriority w:val="99"/>
    <w:qFormat/>
    <w:rsid w:val="00A26218"/>
    <w:rPr>
      <w:rFonts w:cs="Times New Roman"/>
      <w:b/>
      <w:bCs/>
    </w:rPr>
  </w:style>
  <w:style w:type="character" w:styleId="a9">
    <w:name w:val="Hyperlink"/>
    <w:basedOn w:val="a0"/>
    <w:uiPriority w:val="99"/>
    <w:rsid w:val="00840959"/>
    <w:rPr>
      <w:rFonts w:cs="Times New Roman"/>
      <w:color w:val="0000FF"/>
      <w:u w:val="single"/>
    </w:rPr>
  </w:style>
  <w:style w:type="paragraph" w:styleId="aa">
    <w:name w:val="Date"/>
    <w:basedOn w:val="a"/>
    <w:next w:val="a"/>
    <w:link w:val="ab"/>
    <w:uiPriority w:val="99"/>
    <w:semiHidden/>
    <w:rsid w:val="00840959"/>
    <w:pPr>
      <w:ind w:leftChars="2500" w:left="100"/>
    </w:pPr>
  </w:style>
  <w:style w:type="character" w:customStyle="1" w:styleId="ab">
    <w:name w:val="日期 字符"/>
    <w:basedOn w:val="a0"/>
    <w:link w:val="aa"/>
    <w:uiPriority w:val="99"/>
    <w:semiHidden/>
    <w:locked/>
    <w:rsid w:val="00840959"/>
    <w:rPr>
      <w:rFonts w:cs="Times New Roman"/>
    </w:rPr>
  </w:style>
  <w:style w:type="character" w:styleId="ac">
    <w:name w:val="page number"/>
    <w:basedOn w:val="a0"/>
    <w:uiPriority w:val="99"/>
    <w:rsid w:val="00840959"/>
    <w:rPr>
      <w:rFonts w:cs="Times New Roman"/>
    </w:rPr>
  </w:style>
  <w:style w:type="paragraph" w:styleId="ad">
    <w:name w:val="Title"/>
    <w:basedOn w:val="a"/>
    <w:next w:val="a"/>
    <w:link w:val="ae"/>
    <w:uiPriority w:val="99"/>
    <w:qFormat/>
    <w:rsid w:val="00840959"/>
    <w:pPr>
      <w:spacing w:before="240" w:after="60"/>
      <w:jc w:val="center"/>
      <w:outlineLvl w:val="0"/>
    </w:pPr>
    <w:rPr>
      <w:rFonts w:ascii="Cambria" w:hAnsi="Cambria"/>
      <w:b/>
      <w:bCs/>
      <w:sz w:val="32"/>
      <w:szCs w:val="32"/>
    </w:rPr>
  </w:style>
  <w:style w:type="character" w:customStyle="1" w:styleId="ae">
    <w:name w:val="标题 字符"/>
    <w:basedOn w:val="a0"/>
    <w:link w:val="ad"/>
    <w:uiPriority w:val="99"/>
    <w:locked/>
    <w:rsid w:val="00840959"/>
    <w:rPr>
      <w:rFonts w:ascii="Cambria" w:eastAsia="宋体" w:hAnsi="Cambria" w:cs="Times New Roman"/>
      <w:b/>
      <w:bCs/>
      <w:sz w:val="32"/>
      <w:szCs w:val="32"/>
    </w:rPr>
  </w:style>
  <w:style w:type="character" w:customStyle="1" w:styleId="apple-converted-space">
    <w:name w:val="apple-converted-space"/>
    <w:basedOn w:val="a0"/>
    <w:uiPriority w:val="99"/>
    <w:rsid w:val="00FA6B4D"/>
    <w:rPr>
      <w:rFonts w:cs="Times New Roman"/>
    </w:rPr>
  </w:style>
  <w:style w:type="character" w:styleId="af">
    <w:name w:val="Emphasis"/>
    <w:basedOn w:val="a0"/>
    <w:uiPriority w:val="99"/>
    <w:qFormat/>
    <w:rsid w:val="00711EF7"/>
    <w:rPr>
      <w:rFonts w:cs="Times New Roman"/>
      <w:i/>
      <w:iCs/>
    </w:rPr>
  </w:style>
  <w:style w:type="paragraph" w:styleId="af0">
    <w:name w:val="Balloon Text"/>
    <w:basedOn w:val="a"/>
    <w:link w:val="af1"/>
    <w:uiPriority w:val="99"/>
    <w:semiHidden/>
    <w:rsid w:val="000163E7"/>
    <w:rPr>
      <w:sz w:val="18"/>
      <w:szCs w:val="18"/>
    </w:rPr>
  </w:style>
  <w:style w:type="character" w:customStyle="1" w:styleId="af1">
    <w:name w:val="批注框文本 字符"/>
    <w:basedOn w:val="a0"/>
    <w:link w:val="af0"/>
    <w:uiPriority w:val="99"/>
    <w:semiHidden/>
    <w:locked/>
    <w:rsid w:val="000163E7"/>
    <w:rPr>
      <w:rFonts w:cs="Times New Roman"/>
      <w:sz w:val="18"/>
      <w:szCs w:val="18"/>
    </w:rPr>
  </w:style>
  <w:style w:type="paragraph" w:styleId="af2">
    <w:name w:val="Body Text"/>
    <w:basedOn w:val="a"/>
    <w:link w:val="af3"/>
    <w:rsid w:val="005F5F0C"/>
    <w:pPr>
      <w:spacing w:line="480" w:lineRule="exact"/>
      <w:jc w:val="center"/>
    </w:pPr>
    <w:rPr>
      <w:rFonts w:ascii="Times New Roman" w:eastAsia="华文中宋" w:hAnsi="Times New Roman"/>
      <w:b/>
      <w:bCs/>
      <w:sz w:val="44"/>
      <w:szCs w:val="30"/>
    </w:rPr>
  </w:style>
  <w:style w:type="character" w:customStyle="1" w:styleId="af3">
    <w:name w:val="正文文本 字符"/>
    <w:basedOn w:val="a0"/>
    <w:link w:val="af2"/>
    <w:rsid w:val="005F5F0C"/>
    <w:rPr>
      <w:rFonts w:ascii="Times New Roman" w:eastAsia="华文中宋" w:hAnsi="Times New Roman"/>
      <w:b/>
      <w:bCs/>
      <w:kern w:val="2"/>
      <w:sz w:val="44"/>
      <w:szCs w:val="30"/>
    </w:rPr>
  </w:style>
  <w:style w:type="paragraph" w:styleId="af4">
    <w:name w:val="Body Text Indent"/>
    <w:basedOn w:val="a"/>
    <w:link w:val="af5"/>
    <w:rsid w:val="005F5F0C"/>
    <w:pPr>
      <w:spacing w:after="120"/>
      <w:ind w:leftChars="200" w:left="420"/>
    </w:pPr>
    <w:rPr>
      <w:rFonts w:ascii="Times New Roman" w:eastAsia="仿宋_GB2312" w:hAnsi="Times New Roman"/>
      <w:sz w:val="30"/>
      <w:szCs w:val="30"/>
    </w:rPr>
  </w:style>
  <w:style w:type="character" w:customStyle="1" w:styleId="af5">
    <w:name w:val="正文文本缩进 字符"/>
    <w:basedOn w:val="a0"/>
    <w:link w:val="af4"/>
    <w:rsid w:val="005F5F0C"/>
    <w:rPr>
      <w:rFonts w:ascii="Times New Roman" w:eastAsia="仿宋_GB2312" w:hAnsi="Times New Roman"/>
      <w:kern w:val="2"/>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1795962">
      <w:marLeft w:val="0"/>
      <w:marRight w:val="0"/>
      <w:marTop w:val="0"/>
      <w:marBottom w:val="0"/>
      <w:divBdr>
        <w:top w:val="none" w:sz="0" w:space="0" w:color="auto"/>
        <w:left w:val="none" w:sz="0" w:space="0" w:color="auto"/>
        <w:bottom w:val="none" w:sz="0" w:space="0" w:color="auto"/>
        <w:right w:val="none" w:sz="0" w:space="0" w:color="auto"/>
      </w:divBdr>
    </w:div>
    <w:div w:id="1531795965">
      <w:marLeft w:val="0"/>
      <w:marRight w:val="0"/>
      <w:marTop w:val="0"/>
      <w:marBottom w:val="0"/>
      <w:divBdr>
        <w:top w:val="none" w:sz="0" w:space="0" w:color="auto"/>
        <w:left w:val="none" w:sz="0" w:space="0" w:color="auto"/>
        <w:bottom w:val="none" w:sz="0" w:space="0" w:color="auto"/>
        <w:right w:val="none" w:sz="0" w:space="0" w:color="auto"/>
      </w:divBdr>
    </w:div>
    <w:div w:id="1531795967">
      <w:marLeft w:val="0"/>
      <w:marRight w:val="0"/>
      <w:marTop w:val="0"/>
      <w:marBottom w:val="0"/>
      <w:divBdr>
        <w:top w:val="none" w:sz="0" w:space="0" w:color="auto"/>
        <w:left w:val="none" w:sz="0" w:space="0" w:color="auto"/>
        <w:bottom w:val="none" w:sz="0" w:space="0" w:color="auto"/>
        <w:right w:val="none" w:sz="0" w:space="0" w:color="auto"/>
      </w:divBdr>
    </w:div>
    <w:div w:id="1531795968">
      <w:marLeft w:val="0"/>
      <w:marRight w:val="0"/>
      <w:marTop w:val="0"/>
      <w:marBottom w:val="0"/>
      <w:divBdr>
        <w:top w:val="none" w:sz="0" w:space="0" w:color="auto"/>
        <w:left w:val="none" w:sz="0" w:space="0" w:color="auto"/>
        <w:bottom w:val="none" w:sz="0" w:space="0" w:color="auto"/>
        <w:right w:val="none" w:sz="0" w:space="0" w:color="auto"/>
      </w:divBdr>
    </w:div>
    <w:div w:id="1531795969">
      <w:marLeft w:val="0"/>
      <w:marRight w:val="0"/>
      <w:marTop w:val="0"/>
      <w:marBottom w:val="0"/>
      <w:divBdr>
        <w:top w:val="none" w:sz="0" w:space="0" w:color="auto"/>
        <w:left w:val="none" w:sz="0" w:space="0" w:color="auto"/>
        <w:bottom w:val="none" w:sz="0" w:space="0" w:color="auto"/>
        <w:right w:val="none" w:sz="0" w:space="0" w:color="auto"/>
      </w:divBdr>
      <w:divsChild>
        <w:div w:id="1531795963">
          <w:marLeft w:val="0"/>
          <w:marRight w:val="0"/>
          <w:marTop w:val="0"/>
          <w:marBottom w:val="60"/>
          <w:divBdr>
            <w:top w:val="none" w:sz="0" w:space="0" w:color="auto"/>
            <w:left w:val="none" w:sz="0" w:space="0" w:color="auto"/>
            <w:bottom w:val="none" w:sz="0" w:space="0" w:color="auto"/>
            <w:right w:val="none" w:sz="0" w:space="0" w:color="auto"/>
          </w:divBdr>
        </w:div>
        <w:div w:id="1531795966">
          <w:marLeft w:val="0"/>
          <w:marRight w:val="0"/>
          <w:marTop w:val="0"/>
          <w:marBottom w:val="0"/>
          <w:divBdr>
            <w:top w:val="none" w:sz="0" w:space="0" w:color="auto"/>
            <w:left w:val="none" w:sz="0" w:space="0" w:color="auto"/>
            <w:bottom w:val="none" w:sz="0" w:space="0" w:color="auto"/>
            <w:right w:val="none" w:sz="0" w:space="0" w:color="auto"/>
          </w:divBdr>
          <w:divsChild>
            <w:div w:id="1531795964">
              <w:marLeft w:val="0"/>
              <w:marRight w:val="0"/>
              <w:marTop w:val="0"/>
              <w:marBottom w:val="0"/>
              <w:divBdr>
                <w:top w:val="none" w:sz="0" w:space="0" w:color="auto"/>
                <w:left w:val="none" w:sz="0" w:space="0" w:color="auto"/>
                <w:bottom w:val="none" w:sz="0" w:space="0" w:color="auto"/>
                <w:right w:val="none" w:sz="0" w:space="0" w:color="auto"/>
              </w:divBdr>
            </w:div>
            <w:div w:id="153179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7959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153</Words>
  <Characters>876</Characters>
  <Application>Microsoft Office Word</Application>
  <DocSecurity>0</DocSecurity>
  <Lines>7</Lines>
  <Paragraphs>2</Paragraphs>
  <ScaleCrop>false</ScaleCrop>
  <Company>微软中国</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YWY</dc:creator>
  <cp:lastModifiedBy>龚俊英(化学检验认证室)</cp:lastModifiedBy>
  <cp:revision>2</cp:revision>
  <cp:lastPrinted>2016-01-15T04:03:00Z</cp:lastPrinted>
  <dcterms:created xsi:type="dcterms:W3CDTF">2019-08-20T07:55:00Z</dcterms:created>
  <dcterms:modified xsi:type="dcterms:W3CDTF">2019-08-20T07:55:00Z</dcterms:modified>
</cp:coreProperties>
</file>