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41476">
      <w:pPr>
        <w:spacing w:line="360" w:lineRule="exact"/>
        <w:jc w:val="center"/>
        <w:rPr>
          <w:rFonts w:asciiTheme="majorEastAsia" w:hAnsiTheme="majorEastAsia" w:eastAsia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中国国检测试控股集团股份有限公司见证检测委托合同单</w:t>
      </w:r>
    </w:p>
    <w:p w14:paraId="23A72608">
      <w:pPr>
        <w:spacing w:line="0" w:lineRule="atLeast"/>
        <w:jc w:val="center"/>
        <w:rPr>
          <w:rFonts w:asciiTheme="majorEastAsia" w:hAnsiTheme="majorEastAsia" w:eastAsiaTheme="majorEastAsia"/>
          <w:b/>
          <w:spacing w:val="20"/>
          <w:sz w:val="24"/>
          <w:szCs w:val="30"/>
        </w:rPr>
      </w:pPr>
      <w:r>
        <w:rPr>
          <w:rFonts w:hint="eastAsia" w:asciiTheme="majorEastAsia" w:hAnsiTheme="majorEastAsia" w:eastAsiaTheme="majorEastAsia"/>
          <w:b/>
          <w:spacing w:val="20"/>
          <w:sz w:val="24"/>
          <w:szCs w:val="30"/>
        </w:rPr>
        <w:t>（密封胶与基材粘结性）</w:t>
      </w:r>
    </w:p>
    <w:p w14:paraId="4381ECA1">
      <w:pPr>
        <w:spacing w:line="0" w:lineRule="atLeast"/>
        <w:jc w:val="center"/>
        <w:rPr>
          <w:rFonts w:asciiTheme="majorEastAsia" w:hAnsiTheme="majorEastAsia" w:eastAsiaTheme="majorEastAsia"/>
          <w:b/>
          <w:spacing w:val="20"/>
          <w:sz w:val="18"/>
          <w:szCs w:val="30"/>
        </w:rPr>
      </w:pPr>
    </w:p>
    <w:p w14:paraId="7F5B5A12">
      <w:pPr>
        <w:spacing w:line="0" w:lineRule="atLeast"/>
        <w:jc w:val="left"/>
        <w:rPr>
          <w:rFonts w:asciiTheme="majorEastAsia" w:hAnsiTheme="majorEastAsia" w:eastAsiaTheme="majorEastAsia"/>
          <w:b/>
          <w:spacing w:val="20"/>
          <w:sz w:val="24"/>
          <w:szCs w:val="30"/>
          <w:highlight w:val="none"/>
        </w:rPr>
      </w:pPr>
      <w:r>
        <w:rPr>
          <w:rFonts w:hint="eastAsia" w:eastAsia="黑体"/>
          <w:b/>
          <w:sz w:val="24"/>
        </w:rPr>
        <w:t xml:space="preserve">委托编号： </w:t>
      </w:r>
      <w:r>
        <w:rPr>
          <w:rFonts w:eastAsia="黑体"/>
          <w:b/>
          <w:sz w:val="24"/>
        </w:rPr>
        <w:t xml:space="preserve">                                                  </w:t>
      </w:r>
      <w:r>
        <w:rPr>
          <w:rFonts w:hint="eastAsia" w:eastAsia="黑体"/>
          <w:b/>
          <w:sz w:val="24"/>
        </w:rPr>
        <w:t>工程代号：</w:t>
      </w:r>
    </w:p>
    <w:tbl>
      <w:tblPr>
        <w:tblStyle w:val="5"/>
        <w:tblW w:w="1063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40"/>
        <w:gridCol w:w="2129"/>
        <w:gridCol w:w="280"/>
        <w:gridCol w:w="1125"/>
        <w:gridCol w:w="151"/>
        <w:gridCol w:w="403"/>
        <w:gridCol w:w="998"/>
        <w:gridCol w:w="17"/>
        <w:gridCol w:w="245"/>
        <w:gridCol w:w="38"/>
        <w:gridCol w:w="743"/>
        <w:gridCol w:w="2234"/>
      </w:tblGrid>
      <w:tr w14:paraId="0A3659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B5A2D">
            <w:pPr>
              <w:jc w:val="center"/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8363" w:type="dxa"/>
            <w:gridSpan w:val="11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F5114">
            <w:pPr>
              <w:jc w:val="center"/>
            </w:pPr>
          </w:p>
        </w:tc>
      </w:tr>
      <w:tr w14:paraId="4892E6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C2A5F">
            <w:pPr>
              <w:jc w:val="center"/>
            </w:pPr>
            <w:r>
              <w:rPr>
                <w:rFonts w:hint="eastAsia"/>
              </w:rPr>
              <w:t>*生产单位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26B16">
            <w:pPr>
              <w:jc w:val="center"/>
            </w:pPr>
          </w:p>
        </w:tc>
      </w:tr>
      <w:tr w14:paraId="70503D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12B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*工程名称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7AD4C">
            <w:pPr>
              <w:jc w:val="center"/>
              <w:rPr>
                <w:rFonts w:hint="eastAsia"/>
              </w:rPr>
            </w:pPr>
          </w:p>
        </w:tc>
      </w:tr>
      <w:tr w14:paraId="1E13E1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A51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*使用部位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FAC09">
            <w:pPr>
              <w:jc w:val="center"/>
              <w:rPr>
                <w:rFonts w:hint="eastAsia"/>
              </w:rPr>
            </w:pPr>
          </w:p>
        </w:tc>
        <w:tc>
          <w:tcPr>
            <w:tcW w:w="1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7BB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*代表数量</w:t>
            </w:r>
          </w:p>
        </w:tc>
        <w:tc>
          <w:tcPr>
            <w:tcW w:w="3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A21E9">
            <w:pPr>
              <w:jc w:val="center"/>
              <w:rPr>
                <w:rFonts w:hint="eastAsia"/>
              </w:rPr>
            </w:pPr>
          </w:p>
        </w:tc>
      </w:tr>
      <w:tr w14:paraId="269C6F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C6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*样品名称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3980D">
            <w:pPr>
              <w:jc w:val="center"/>
              <w:rPr>
                <w:rFonts w:hint="eastAsia"/>
              </w:rPr>
            </w:pPr>
          </w:p>
        </w:tc>
        <w:tc>
          <w:tcPr>
            <w:tcW w:w="1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CF8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    标</w:t>
            </w:r>
          </w:p>
        </w:tc>
        <w:tc>
          <w:tcPr>
            <w:tcW w:w="3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32EEF">
            <w:pPr>
              <w:jc w:val="center"/>
              <w:rPr>
                <w:rFonts w:hint="eastAsia"/>
              </w:rPr>
            </w:pPr>
          </w:p>
        </w:tc>
      </w:tr>
      <w:tr w14:paraId="608E8F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411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*型号规格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2AE7C">
            <w:pPr>
              <w:jc w:val="center"/>
              <w:rPr>
                <w:rFonts w:hint="eastAsia"/>
              </w:rPr>
            </w:pPr>
          </w:p>
        </w:tc>
        <w:tc>
          <w:tcPr>
            <w:tcW w:w="1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C977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*试样</w:t>
            </w:r>
            <w:r>
              <w:rPr>
                <w:rFonts w:hint="eastAsia"/>
              </w:rPr>
              <w:t>编号</w:t>
            </w:r>
          </w:p>
        </w:tc>
        <w:tc>
          <w:tcPr>
            <w:tcW w:w="3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BE14A">
            <w:pPr>
              <w:jc w:val="center"/>
              <w:rPr>
                <w:rFonts w:hint="eastAsia"/>
              </w:rPr>
            </w:pPr>
          </w:p>
        </w:tc>
      </w:tr>
      <w:tr w14:paraId="75FC1A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D97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E13DC">
            <w:pPr>
              <w:jc w:val="center"/>
              <w:rPr>
                <w:rFonts w:hint="eastAsia"/>
              </w:rPr>
            </w:pPr>
          </w:p>
        </w:tc>
        <w:tc>
          <w:tcPr>
            <w:tcW w:w="1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D7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批    号</w:t>
            </w:r>
          </w:p>
        </w:tc>
        <w:tc>
          <w:tcPr>
            <w:tcW w:w="3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50E22">
            <w:pPr>
              <w:jc w:val="center"/>
              <w:rPr>
                <w:rFonts w:hint="eastAsia"/>
              </w:rPr>
            </w:pPr>
          </w:p>
        </w:tc>
      </w:tr>
      <w:tr w14:paraId="1B3A2A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911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*样品数量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81329">
            <w:pPr>
              <w:jc w:val="center"/>
              <w:rPr>
                <w:rFonts w:hint="eastAsia"/>
              </w:rPr>
            </w:pPr>
          </w:p>
        </w:tc>
        <w:tc>
          <w:tcPr>
            <w:tcW w:w="1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3C2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等    级</w:t>
            </w:r>
          </w:p>
        </w:tc>
        <w:tc>
          <w:tcPr>
            <w:tcW w:w="3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18C24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</w:tr>
      <w:tr w14:paraId="158DC4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8D0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*见证单位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05963">
            <w:pPr>
              <w:jc w:val="center"/>
              <w:rPr>
                <w:rFonts w:hint="eastAsia"/>
              </w:rPr>
            </w:pPr>
          </w:p>
        </w:tc>
        <w:tc>
          <w:tcPr>
            <w:tcW w:w="1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1ED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*施工单位</w:t>
            </w:r>
          </w:p>
        </w:tc>
        <w:tc>
          <w:tcPr>
            <w:tcW w:w="3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12CBA">
            <w:pPr>
              <w:jc w:val="center"/>
              <w:rPr>
                <w:rFonts w:hint="eastAsia"/>
              </w:rPr>
            </w:pPr>
          </w:p>
        </w:tc>
      </w:tr>
      <w:tr w14:paraId="6CC39C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1E0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*见证人（签名）</w:t>
            </w:r>
          </w:p>
        </w:tc>
        <w:tc>
          <w:tcPr>
            <w:tcW w:w="3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76FF4">
            <w:pPr>
              <w:jc w:val="center"/>
              <w:rPr>
                <w:rFonts w:hint="eastAsia"/>
              </w:rPr>
            </w:pPr>
          </w:p>
        </w:tc>
        <w:tc>
          <w:tcPr>
            <w:tcW w:w="14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EAD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*见证人电话</w:t>
            </w:r>
          </w:p>
        </w:tc>
        <w:tc>
          <w:tcPr>
            <w:tcW w:w="32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0C508">
            <w:pPr>
              <w:jc w:val="center"/>
              <w:rPr>
                <w:rFonts w:hint="eastAsia"/>
              </w:rPr>
            </w:pPr>
          </w:p>
        </w:tc>
      </w:tr>
      <w:tr w14:paraId="1A1B85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4FB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*判定依据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5744C">
            <w:pPr>
              <w:jc w:val="center"/>
              <w:rPr>
                <w:rFonts w:hint="eastAsia"/>
              </w:rPr>
            </w:pPr>
          </w:p>
        </w:tc>
      </w:tr>
      <w:tr w14:paraId="271DA3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BC05A">
            <w:pPr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F0FCA">
            <w:pPr>
              <w:jc w:val="left"/>
              <w:rPr>
                <w:rFonts w:ascii="宋体" w:hAnsi="宋体"/>
                <w:spacing w:val="-4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GB 16776-2005；</w:t>
            </w:r>
            <w:r>
              <w:rPr>
                <w:rFonts w:hint="eastAsia"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其他：</w:t>
            </w:r>
          </w:p>
        </w:tc>
      </w:tr>
      <w:tr w14:paraId="263A79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2ABFC">
            <w:pPr>
              <w:jc w:val="center"/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检测项目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CC05C">
            <w:pPr>
              <w:rPr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与基材粘结性</w:t>
            </w:r>
            <w:r>
              <w:t>（相容性）破坏面积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="宋体" w:hAnsi="宋体"/>
                <w:spacing w:val="-4"/>
                <w:szCs w:val="21"/>
              </w:rPr>
              <w:t>□</w:t>
            </w:r>
            <w:r>
              <w:t>附件相容性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拉伸粘结性</w:t>
            </w:r>
            <w:r>
              <w:rPr>
                <w:szCs w:val="21"/>
              </w:rPr>
              <w:t>（23</w:t>
            </w:r>
            <w:r>
              <w:rPr>
                <w:rFonts w:hAnsi="宋体"/>
                <w:szCs w:val="21"/>
              </w:rPr>
              <w:t>℃</w:t>
            </w:r>
            <w:r>
              <w:rPr>
                <w:szCs w:val="21"/>
              </w:rPr>
              <w:t>）</w:t>
            </w:r>
          </w:p>
          <w:p w14:paraId="2B9C4CC9">
            <w:pPr>
              <w:rPr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硬度/Shore A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拉伸模量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□其他：</w:t>
            </w:r>
          </w:p>
        </w:tc>
      </w:tr>
      <w:tr w14:paraId="38BCA6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FDC4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型材/铝板/复合板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28713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基材类型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4EAB3">
            <w:pPr>
              <w:rPr>
                <w:sz w:val="18"/>
                <w:szCs w:val="21"/>
              </w:rPr>
            </w:pP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阳极氧化铝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粉末喷涂 </w:t>
            </w:r>
            <w:r>
              <w:rPr>
                <w:rFonts w:hint="eastAsia" w:ascii="宋体" w:hAnsi="宋体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电镀氧化铝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表面铬处理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电泳涂装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氟碳喷涂铝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铝塑板</w:t>
            </w:r>
            <w:r>
              <w:rPr>
                <w:sz w:val="18"/>
                <w:szCs w:val="21"/>
              </w:rPr>
              <w:t xml:space="preserve">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14:paraId="7698CD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2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FDB53">
            <w:pPr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DC3DE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测试面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FBE6A">
            <w:pPr>
              <w:rPr>
                <w:rFonts w:ascii="宋体" w:hAnsi="宋体"/>
                <w:spacing w:val="-4"/>
                <w:sz w:val="18"/>
                <w:szCs w:val="21"/>
              </w:rPr>
            </w:pPr>
          </w:p>
        </w:tc>
      </w:tr>
      <w:tr w14:paraId="4FE2C1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28F6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玻璃基材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6A2A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基材类型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C6C47">
            <w:pPr>
              <w:rPr>
                <w:sz w:val="18"/>
                <w:szCs w:val="21"/>
              </w:rPr>
            </w:pP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透明玻璃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镀膜玻璃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彩釉玻璃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14:paraId="63B000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12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D8EB8">
            <w:pPr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8FF17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测试面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ECB75">
            <w:pPr>
              <w:rPr>
                <w:rFonts w:ascii="宋体" w:hAnsi="宋体"/>
                <w:spacing w:val="-4"/>
                <w:sz w:val="18"/>
                <w:szCs w:val="21"/>
              </w:rPr>
            </w:pPr>
          </w:p>
        </w:tc>
      </w:tr>
      <w:tr w14:paraId="59A169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0F74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不锈钢基材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B86DC">
            <w:pPr>
              <w:rPr>
                <w:sz w:val="18"/>
                <w:szCs w:val="21"/>
              </w:rPr>
            </w:pP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镜面处理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发丝处理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镀锌钢材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14:paraId="63A156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C53C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其他类基材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76459">
            <w:pPr>
              <w:rPr>
                <w:sz w:val="18"/>
                <w:szCs w:val="21"/>
              </w:rPr>
            </w:pP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大理石  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花岗岩  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 xml:space="preserve">混凝土    </w:t>
            </w: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14:paraId="18B7C4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7C0CAD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基材厂家、规格型号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F143A">
            <w:pPr>
              <w:rPr>
                <w:rFonts w:ascii="宋体" w:hAnsi="宋体"/>
                <w:spacing w:val="-4"/>
                <w:sz w:val="18"/>
                <w:szCs w:val="21"/>
              </w:rPr>
            </w:pPr>
          </w:p>
        </w:tc>
      </w:tr>
      <w:tr w14:paraId="7FBD4D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FCE429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表面处理所用的溶剂</w:t>
            </w:r>
          </w:p>
        </w:tc>
        <w:tc>
          <w:tcPr>
            <w:tcW w:w="40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9F1E7">
            <w:pPr>
              <w:rPr>
                <w:rFonts w:ascii="宋体" w:hAnsi="宋体"/>
                <w:spacing w:val="-4"/>
                <w:sz w:val="18"/>
                <w:szCs w:val="21"/>
              </w:rPr>
            </w:pP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□乙醇  □丙酮  □异丙醇  □其它</w:t>
            </w:r>
          </w:p>
        </w:tc>
        <w:tc>
          <w:tcPr>
            <w:tcW w:w="204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2122C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是否需要涂刷底涂</w:t>
            </w:r>
          </w:p>
        </w:tc>
        <w:tc>
          <w:tcPr>
            <w:tcW w:w="2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FE126">
            <w:pPr>
              <w:jc w:val="center"/>
              <w:rPr>
                <w:rFonts w:ascii="宋体" w:hAnsi="宋体"/>
                <w:spacing w:val="-4"/>
                <w:sz w:val="18"/>
                <w:szCs w:val="21"/>
              </w:rPr>
            </w:pPr>
            <w:r>
              <w:rPr>
                <w:rFonts w:hint="eastAsia" w:ascii="宋体" w:hAnsi="宋体"/>
                <w:spacing w:val="-4"/>
                <w:sz w:val="18"/>
                <w:szCs w:val="21"/>
              </w:rPr>
              <w:t>□是    □否</w:t>
            </w:r>
          </w:p>
        </w:tc>
      </w:tr>
      <w:tr w14:paraId="3A8E29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4DCB7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asciiTheme="majorEastAsia" w:hAnsiTheme="majorEastAsia" w:eastAsiaTheme="majorEastAsia"/>
              </w:rPr>
              <w:t>报告提交方式</w:t>
            </w:r>
          </w:p>
        </w:tc>
        <w:tc>
          <w:tcPr>
            <w:tcW w:w="24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3769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 xml:space="preserve">自取 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>邮寄</w:t>
            </w:r>
          </w:p>
        </w:tc>
        <w:tc>
          <w:tcPr>
            <w:tcW w:w="269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A2B7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asciiTheme="majorEastAsia" w:hAnsiTheme="majorEastAsia" w:eastAsiaTheme="majorEastAsia"/>
              </w:rPr>
              <w:t>检</w:t>
            </w:r>
            <w:r>
              <w:rPr>
                <w:rFonts w:hint="eastAsia"/>
                <w:spacing w:val="-4"/>
                <w:szCs w:val="21"/>
              </w:rPr>
              <w:t>测</w:t>
            </w:r>
            <w:r>
              <w:rPr>
                <w:rFonts w:asciiTheme="majorEastAsia" w:hAnsiTheme="majorEastAsia" w:eastAsiaTheme="majorEastAsia"/>
              </w:rPr>
              <w:t>后剩余样品处理要求</w:t>
            </w:r>
          </w:p>
        </w:tc>
        <w:tc>
          <w:tcPr>
            <w:tcW w:w="32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26A8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取回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中心处理  </w:t>
            </w:r>
          </w:p>
        </w:tc>
      </w:tr>
      <w:tr w14:paraId="3166C5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A517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Theme="majorEastAsia" w:hAnsiTheme="majorEastAsia" w:eastAsiaTheme="majorEastAsia"/>
              </w:rPr>
              <w:t>邮寄报告地址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3EA7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639D9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2ED42">
            <w:pPr>
              <w:jc w:val="center"/>
            </w:pPr>
            <w:r>
              <w:rPr>
                <w:rFonts w:hint="eastAsia"/>
              </w:rPr>
              <w:t>备注（需说明事项）</w:t>
            </w:r>
          </w:p>
        </w:tc>
        <w:tc>
          <w:tcPr>
            <w:tcW w:w="836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4DB9D">
            <w:pPr>
              <w:rPr>
                <w:rFonts w:ascii="宋体" w:hAnsi="宋体"/>
                <w:spacing w:val="-4"/>
                <w:sz w:val="24"/>
              </w:rPr>
            </w:pPr>
          </w:p>
        </w:tc>
      </w:tr>
      <w:tr w14:paraId="011E0F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632" w:type="dxa"/>
            <w:gridSpan w:val="1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FC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，*项为必填项（</w:t>
            </w:r>
            <w:r>
              <w:rPr>
                <w:sz w:val="18"/>
                <w:szCs w:val="18"/>
              </w:rPr>
              <w:t>测试面描述如：正面、背面、喷涂面、朝外面、镀膜面等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6D9B9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06070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报告进度查询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说明：进入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CTC网站（</w:t>
            </w:r>
            <w:r>
              <w:fldChar w:fldCharType="begin"/>
            </w:r>
            <w:r>
              <w:instrText xml:space="preserve"> HYPERLINK "http://www.ctc.ac.cn" </w:instrText>
            </w:r>
            <w:r>
              <w:fldChar w:fldCharType="separate"/>
            </w:r>
            <w:r>
              <w:rPr>
                <w:rStyle w:val="7"/>
                <w:rFonts w:ascii="宋体" w:hAnsi="宋体"/>
                <w:b/>
                <w:color w:val="000000"/>
              </w:rPr>
              <w:t>www.ctc.ac.cn</w:t>
            </w:r>
            <w:r>
              <w:rPr>
                <w:rStyle w:val="7"/>
                <w:rFonts w:ascii="宋体" w:hAnsi="宋体"/>
                <w:b/>
                <w:color w:val="000000"/>
              </w:rPr>
              <w:fldChar w:fldCharType="end"/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，点击“报告进度查询”，输入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编号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人手机号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，获取短信验证码，输入验证码后即可查询。</w:t>
            </w:r>
          </w:p>
          <w:p w14:paraId="572AD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22614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08D5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0F3910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2624F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*委托人（签名）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24BE3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61F7A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8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70A39B4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FF1413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0D16F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</w:tr>
      <w:tr w14:paraId="5306AE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2D4F2269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*送检人（签名）</w:t>
            </w:r>
          </w:p>
        </w:tc>
        <w:tc>
          <w:tcPr>
            <w:tcW w:w="2129" w:type="dxa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4FE7F0BB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05" w:type="dxa"/>
            <w:gridSpan w:val="2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100B26EE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814" w:type="dxa"/>
            <w:gridSpan w:val="5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7AD76E97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0E6A5C6A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34" w:type="dxa"/>
            <w:tcBorders>
              <w:top w:val="single" w:color="auto" w:sz="6" w:space="0"/>
              <w:left w:val="single" w:color="auto" w:sz="4" w:space="0"/>
              <w:bottom w:val="double" w:color="auto" w:sz="12" w:space="0"/>
              <w:right w:val="single" w:color="auto" w:sz="12" w:space="0"/>
            </w:tcBorders>
            <w:vAlign w:val="center"/>
          </w:tcPr>
          <w:p w14:paraId="509ADD66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</w:tr>
      <w:tr w14:paraId="247A5B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9" w:type="dxa"/>
            <w:gridSpan w:val="2"/>
            <w:tcBorders>
              <w:top w:val="doub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42BBA">
            <w:pPr>
              <w:spacing w:line="240" w:lineRule="exact"/>
              <w:jc w:val="center"/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标识封志完整</w:t>
            </w:r>
          </w:p>
        </w:tc>
        <w:tc>
          <w:tcPr>
            <w:tcW w:w="8363" w:type="dxa"/>
            <w:gridSpan w:val="11"/>
            <w:tcBorders>
              <w:top w:val="doub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12662">
            <w:pPr>
              <w:spacing w:line="240" w:lineRule="exact"/>
              <w:ind w:firstLine="210" w:firstLineChars="100"/>
              <w:jc w:val="left"/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□是            □否</w:t>
            </w:r>
          </w:p>
        </w:tc>
      </w:tr>
      <w:tr w14:paraId="3A911C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EBB834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样 品 状 态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DC40E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5C4152">
            <w:pPr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9A7D9">
            <w:pPr>
              <w:jc w:val="right"/>
              <w:rPr>
                <w:rFonts w:hint="eastAsia"/>
              </w:rPr>
            </w:pPr>
          </w:p>
        </w:tc>
      </w:tr>
      <w:tr w14:paraId="070338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08C83">
            <w:pPr>
              <w:jc w:val="center"/>
            </w:pPr>
            <w:r>
              <w:rPr>
                <w:rFonts w:hint="eastAsia"/>
              </w:rPr>
              <w:t>收样人（签名）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7BA05">
            <w:pPr>
              <w:jc w:val="center"/>
            </w:pPr>
          </w:p>
        </w:tc>
        <w:tc>
          <w:tcPr>
            <w:tcW w:w="18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83326">
            <w:pPr>
              <w:jc w:val="center"/>
            </w:pPr>
            <w:r>
              <w:rPr>
                <w:rFonts w:hint="eastAsia"/>
              </w:rPr>
              <w:t>收样日期</w:t>
            </w:r>
          </w:p>
        </w:tc>
        <w:tc>
          <w:tcPr>
            <w:tcW w:w="2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0F10C6">
            <w:pPr>
              <w:jc w:val="right"/>
            </w:pPr>
            <w:r>
              <w:rPr>
                <w:rFonts w:hint="eastAsia"/>
              </w:rPr>
              <w:t>年    月    日</w:t>
            </w:r>
          </w:p>
        </w:tc>
      </w:tr>
      <w:tr w14:paraId="752426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2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8AA29">
            <w:pPr>
              <w:jc w:val="center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4ABC1">
            <w:pPr>
              <w:jc w:val="center"/>
            </w:pPr>
          </w:p>
        </w:tc>
        <w:tc>
          <w:tcPr>
            <w:tcW w:w="185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DE22F">
            <w:pPr>
              <w:jc w:val="center"/>
            </w:pPr>
            <w:r>
              <w:rPr>
                <w:rFonts w:hint="eastAsia"/>
              </w:rPr>
              <w:t>取报告日期</w:t>
            </w:r>
          </w:p>
        </w:tc>
        <w:tc>
          <w:tcPr>
            <w:tcW w:w="2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ADB19">
            <w:pPr>
              <w:jc w:val="right"/>
            </w:pPr>
            <w:r>
              <w:rPr>
                <w:rFonts w:hint="eastAsia"/>
              </w:rPr>
              <w:t xml:space="preserve">  年    月    日</w:t>
            </w:r>
          </w:p>
        </w:tc>
      </w:tr>
    </w:tbl>
    <w:p w14:paraId="26EE033C">
      <w:pPr>
        <w:rPr>
          <w:sz w:val="10"/>
          <w:szCs w:val="1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38" w:right="1191" w:bottom="329" w:left="1191" w:header="283" w:footer="28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B8712">
    <w:pPr>
      <w:pStyle w:val="3"/>
      <w:ind w:left="-850" w:leftChars="-405" w:right="-853" w:rightChars="-406" w:firstLine="360" w:firstLineChars="200"/>
      <w:jc w:val="both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-323215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25.45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6EUBcdcAAAAK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0B598819">
    <w:pPr>
      <w:pStyle w:val="3"/>
      <w:ind w:left="-850" w:leftChars="-405" w:right="-853" w:rightChars="-406" w:firstLine="360" w:firstLineChars="200"/>
      <w:jc w:val="both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04C6D04C">
    <w:pPr>
      <w:pStyle w:val="3"/>
      <w:ind w:left="-850" w:leftChars="-405" w:right="-853" w:rightChars="-406" w:firstLine="360" w:firstLineChars="200"/>
      <w:jc w:val="both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1675B523">
    <w:pPr>
      <w:pStyle w:val="3"/>
      <w:ind w:left="-850" w:leftChars="-405" w:right="-853" w:rightChars="-406" w:firstLine="360" w:firstLineChars="200"/>
      <w:jc w:val="both"/>
      <w:rPr>
        <w:rFonts w:hAnsi="宋体"/>
      </w:rPr>
    </w:pPr>
    <w:r>
      <w:rPr>
        <w:rFonts w:hint="eastAsia"/>
      </w:rPr>
      <w:t>发布日期：2022年01月01日                     修订日期：2</w:t>
    </w:r>
    <w:r>
      <w:t>026</w:t>
    </w:r>
    <w:r>
      <w:rPr>
        <w:rFonts w:hint="eastAsia"/>
      </w:rPr>
      <w:t>年0</w:t>
    </w:r>
    <w:r>
      <w:t>5</w:t>
    </w:r>
    <w:r>
      <w:rPr>
        <w:rFonts w:hint="eastAsia"/>
      </w:rPr>
      <w:t>月</w:t>
    </w:r>
    <w:r>
      <w:rPr>
        <w:rFonts w:hint="eastAsia"/>
        <w:lang w:val="en-US" w:eastAsia="zh-CN"/>
      </w:rPr>
      <w:t>2</w:t>
    </w:r>
    <w:r>
      <w:t>2</w:t>
    </w:r>
    <w:r>
      <w:rPr>
        <w:rFonts w:hint="eastAsia"/>
      </w:rPr>
      <w:t>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</w:t>
    </w:r>
    <w:r>
      <w:rPr>
        <w:rFonts w:hint="eastAsia"/>
      </w:rPr>
      <w:t>实施日期：2022年01月15日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E0E0C">
    <w:pPr>
      <w:pStyle w:val="3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F4F3B">
    <w:pPr>
      <w:jc w:val="righ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-203200</wp:posOffset>
          </wp:positionH>
          <wp:positionV relativeFrom="paragraph">
            <wp:posOffset>-635</wp:posOffset>
          </wp:positionV>
          <wp:extent cx="842645" cy="59055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hint="eastAsia"/>
      </w:rPr>
      <w:t>CTC4-</w:t>
    </w:r>
    <w:r>
      <w:t>YW-002-2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07D3B"/>
    <w:rsid w:val="000218B3"/>
    <w:rsid w:val="00036480"/>
    <w:rsid w:val="0005324D"/>
    <w:rsid w:val="00057245"/>
    <w:rsid w:val="00066716"/>
    <w:rsid w:val="00084647"/>
    <w:rsid w:val="000C0315"/>
    <w:rsid w:val="000D0638"/>
    <w:rsid w:val="000E5475"/>
    <w:rsid w:val="000F6448"/>
    <w:rsid w:val="000F672A"/>
    <w:rsid w:val="00122733"/>
    <w:rsid w:val="00123725"/>
    <w:rsid w:val="001411F5"/>
    <w:rsid w:val="001463BA"/>
    <w:rsid w:val="00151877"/>
    <w:rsid w:val="00175042"/>
    <w:rsid w:val="0017717E"/>
    <w:rsid w:val="00186CE9"/>
    <w:rsid w:val="0019228A"/>
    <w:rsid w:val="00196D93"/>
    <w:rsid w:val="001F407B"/>
    <w:rsid w:val="001F7716"/>
    <w:rsid w:val="001F7EBE"/>
    <w:rsid w:val="002155F6"/>
    <w:rsid w:val="0021742E"/>
    <w:rsid w:val="00223B6A"/>
    <w:rsid w:val="0023379A"/>
    <w:rsid w:val="00240815"/>
    <w:rsid w:val="00270DCB"/>
    <w:rsid w:val="00277351"/>
    <w:rsid w:val="0028336C"/>
    <w:rsid w:val="00283904"/>
    <w:rsid w:val="0029050C"/>
    <w:rsid w:val="00290C4D"/>
    <w:rsid w:val="00296DC2"/>
    <w:rsid w:val="002C23E2"/>
    <w:rsid w:val="002D3635"/>
    <w:rsid w:val="002E3488"/>
    <w:rsid w:val="002E669A"/>
    <w:rsid w:val="002F121C"/>
    <w:rsid w:val="002F18A0"/>
    <w:rsid w:val="002F66E3"/>
    <w:rsid w:val="002F74C0"/>
    <w:rsid w:val="00307B28"/>
    <w:rsid w:val="003238BB"/>
    <w:rsid w:val="00336D22"/>
    <w:rsid w:val="00345D4B"/>
    <w:rsid w:val="00350584"/>
    <w:rsid w:val="00354176"/>
    <w:rsid w:val="0035476E"/>
    <w:rsid w:val="00361224"/>
    <w:rsid w:val="00366CD3"/>
    <w:rsid w:val="00371467"/>
    <w:rsid w:val="003759A5"/>
    <w:rsid w:val="003779F2"/>
    <w:rsid w:val="0038304A"/>
    <w:rsid w:val="003A3FA7"/>
    <w:rsid w:val="003A558B"/>
    <w:rsid w:val="003D07B2"/>
    <w:rsid w:val="00415CC5"/>
    <w:rsid w:val="00417CD3"/>
    <w:rsid w:val="0045691D"/>
    <w:rsid w:val="00461CA0"/>
    <w:rsid w:val="0047053F"/>
    <w:rsid w:val="0049059F"/>
    <w:rsid w:val="00495C59"/>
    <w:rsid w:val="004970AD"/>
    <w:rsid w:val="004A07B7"/>
    <w:rsid w:val="004A222C"/>
    <w:rsid w:val="004C245F"/>
    <w:rsid w:val="004D2415"/>
    <w:rsid w:val="004D590D"/>
    <w:rsid w:val="004E7958"/>
    <w:rsid w:val="004F4449"/>
    <w:rsid w:val="00503A18"/>
    <w:rsid w:val="00504AE5"/>
    <w:rsid w:val="00511474"/>
    <w:rsid w:val="00512932"/>
    <w:rsid w:val="00514A72"/>
    <w:rsid w:val="00514E3F"/>
    <w:rsid w:val="0053156C"/>
    <w:rsid w:val="005325A8"/>
    <w:rsid w:val="005368D0"/>
    <w:rsid w:val="0056250A"/>
    <w:rsid w:val="00576004"/>
    <w:rsid w:val="00581883"/>
    <w:rsid w:val="005932ED"/>
    <w:rsid w:val="005945E3"/>
    <w:rsid w:val="005A4878"/>
    <w:rsid w:val="005A6AEF"/>
    <w:rsid w:val="005C2862"/>
    <w:rsid w:val="005C3985"/>
    <w:rsid w:val="005D5A30"/>
    <w:rsid w:val="005D6396"/>
    <w:rsid w:val="005E0DE3"/>
    <w:rsid w:val="005E1AE7"/>
    <w:rsid w:val="005F33E9"/>
    <w:rsid w:val="005F3AA3"/>
    <w:rsid w:val="006053ED"/>
    <w:rsid w:val="00605E31"/>
    <w:rsid w:val="00607855"/>
    <w:rsid w:val="0064344D"/>
    <w:rsid w:val="0067009A"/>
    <w:rsid w:val="00671BDE"/>
    <w:rsid w:val="00681163"/>
    <w:rsid w:val="006B2C05"/>
    <w:rsid w:val="006D2637"/>
    <w:rsid w:val="006E7D5E"/>
    <w:rsid w:val="0071338F"/>
    <w:rsid w:val="0071544A"/>
    <w:rsid w:val="00721809"/>
    <w:rsid w:val="00722CDB"/>
    <w:rsid w:val="00735EDE"/>
    <w:rsid w:val="00745859"/>
    <w:rsid w:val="0075265B"/>
    <w:rsid w:val="00762707"/>
    <w:rsid w:val="007958B4"/>
    <w:rsid w:val="007A0D9C"/>
    <w:rsid w:val="007B0DF9"/>
    <w:rsid w:val="007B1CC2"/>
    <w:rsid w:val="007B2546"/>
    <w:rsid w:val="007C2A25"/>
    <w:rsid w:val="007D7E3A"/>
    <w:rsid w:val="007E3B82"/>
    <w:rsid w:val="00806A39"/>
    <w:rsid w:val="00811224"/>
    <w:rsid w:val="00843C43"/>
    <w:rsid w:val="00897490"/>
    <w:rsid w:val="008A686C"/>
    <w:rsid w:val="008A7DCA"/>
    <w:rsid w:val="008C11A3"/>
    <w:rsid w:val="008E049A"/>
    <w:rsid w:val="008E6380"/>
    <w:rsid w:val="008E69B0"/>
    <w:rsid w:val="00902408"/>
    <w:rsid w:val="0090381C"/>
    <w:rsid w:val="00917463"/>
    <w:rsid w:val="00932D9E"/>
    <w:rsid w:val="00947875"/>
    <w:rsid w:val="00947B40"/>
    <w:rsid w:val="009729E2"/>
    <w:rsid w:val="009A651D"/>
    <w:rsid w:val="009B3BC7"/>
    <w:rsid w:val="009C5ED9"/>
    <w:rsid w:val="009C7DF9"/>
    <w:rsid w:val="009D292C"/>
    <w:rsid w:val="009D2EAE"/>
    <w:rsid w:val="009F4911"/>
    <w:rsid w:val="00A00BA2"/>
    <w:rsid w:val="00A03240"/>
    <w:rsid w:val="00A05DEF"/>
    <w:rsid w:val="00A12DA1"/>
    <w:rsid w:val="00A16F80"/>
    <w:rsid w:val="00A17B09"/>
    <w:rsid w:val="00A205FD"/>
    <w:rsid w:val="00A22ACF"/>
    <w:rsid w:val="00A268E5"/>
    <w:rsid w:val="00A27C30"/>
    <w:rsid w:val="00A53030"/>
    <w:rsid w:val="00A67C01"/>
    <w:rsid w:val="00A71CAA"/>
    <w:rsid w:val="00A82F1A"/>
    <w:rsid w:val="00AD177D"/>
    <w:rsid w:val="00AD4034"/>
    <w:rsid w:val="00AE485A"/>
    <w:rsid w:val="00AE4C50"/>
    <w:rsid w:val="00B06C82"/>
    <w:rsid w:val="00B1758C"/>
    <w:rsid w:val="00B22CBC"/>
    <w:rsid w:val="00B763D1"/>
    <w:rsid w:val="00B81C82"/>
    <w:rsid w:val="00B84173"/>
    <w:rsid w:val="00B97DEE"/>
    <w:rsid w:val="00BC1044"/>
    <w:rsid w:val="00BC1C95"/>
    <w:rsid w:val="00BD220B"/>
    <w:rsid w:val="00BE4903"/>
    <w:rsid w:val="00BF0C83"/>
    <w:rsid w:val="00C16E89"/>
    <w:rsid w:val="00C31DE0"/>
    <w:rsid w:val="00C37DCD"/>
    <w:rsid w:val="00C41FC5"/>
    <w:rsid w:val="00C43DAF"/>
    <w:rsid w:val="00C45AA5"/>
    <w:rsid w:val="00C4676E"/>
    <w:rsid w:val="00C52424"/>
    <w:rsid w:val="00C52720"/>
    <w:rsid w:val="00C83662"/>
    <w:rsid w:val="00C94314"/>
    <w:rsid w:val="00C94FD9"/>
    <w:rsid w:val="00CB0DE0"/>
    <w:rsid w:val="00CB2492"/>
    <w:rsid w:val="00CB439E"/>
    <w:rsid w:val="00CC1F70"/>
    <w:rsid w:val="00D0522E"/>
    <w:rsid w:val="00D21986"/>
    <w:rsid w:val="00D24034"/>
    <w:rsid w:val="00D36BA0"/>
    <w:rsid w:val="00D42E96"/>
    <w:rsid w:val="00D612B1"/>
    <w:rsid w:val="00D647BE"/>
    <w:rsid w:val="00D65772"/>
    <w:rsid w:val="00D74EC3"/>
    <w:rsid w:val="00D9707B"/>
    <w:rsid w:val="00D97690"/>
    <w:rsid w:val="00DA56DE"/>
    <w:rsid w:val="00DA5B44"/>
    <w:rsid w:val="00DA6E7A"/>
    <w:rsid w:val="00DB4556"/>
    <w:rsid w:val="00DC02E3"/>
    <w:rsid w:val="00DC04E8"/>
    <w:rsid w:val="00DE045F"/>
    <w:rsid w:val="00DE205C"/>
    <w:rsid w:val="00DE42CC"/>
    <w:rsid w:val="00DF02D5"/>
    <w:rsid w:val="00DF6D85"/>
    <w:rsid w:val="00E026C5"/>
    <w:rsid w:val="00E050D6"/>
    <w:rsid w:val="00E127B7"/>
    <w:rsid w:val="00E12CB2"/>
    <w:rsid w:val="00E30997"/>
    <w:rsid w:val="00E457C4"/>
    <w:rsid w:val="00E65969"/>
    <w:rsid w:val="00E82C62"/>
    <w:rsid w:val="00E830C2"/>
    <w:rsid w:val="00E87071"/>
    <w:rsid w:val="00E93B95"/>
    <w:rsid w:val="00EA47F5"/>
    <w:rsid w:val="00EB5232"/>
    <w:rsid w:val="00EC622F"/>
    <w:rsid w:val="00ED1354"/>
    <w:rsid w:val="00ED4D17"/>
    <w:rsid w:val="00EF50FE"/>
    <w:rsid w:val="00F35C44"/>
    <w:rsid w:val="00F417DC"/>
    <w:rsid w:val="00F464E5"/>
    <w:rsid w:val="00F668D9"/>
    <w:rsid w:val="00FA1594"/>
    <w:rsid w:val="00FA4A57"/>
    <w:rsid w:val="00FB22D9"/>
    <w:rsid w:val="00FB6577"/>
    <w:rsid w:val="00FB6C0B"/>
    <w:rsid w:val="00FD2449"/>
    <w:rsid w:val="00FF1FF7"/>
    <w:rsid w:val="00FF2825"/>
    <w:rsid w:val="09B54CA6"/>
    <w:rsid w:val="0D927446"/>
    <w:rsid w:val="19006001"/>
    <w:rsid w:val="622B57AD"/>
    <w:rsid w:val="6477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D6CF54-2651-4894-832F-0789C8BBAE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870</Words>
  <Characters>902</Characters>
  <Lines>8</Lines>
  <Paragraphs>2</Paragraphs>
  <TotalTime>17</TotalTime>
  <ScaleCrop>false</ScaleCrop>
  <LinksUpToDate>false</LinksUpToDate>
  <CharactersWithSpaces>1054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2021-12-08T05:36:00Z</dcterms:created>
  <dc:creator>thtfpc</dc:creator>
  <cp:lastModifiedBy>fly</cp:lastModifiedBy>
  <cp:lastPrinted>2008-02-27T09:23:00Z</cp:lastPrinted>
  <dcterms:modified xsi:type="dcterms:W3CDTF">2026-05-21T10:59:08Z</dcterms:modified>
  <dc:title>国家建筑材料测试中心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eyJoZGlkIjoiNzVkN2FhOGMxMDMxM2ZmZDM3MGJmOTljMTI1Y2IxOGIiLCJ1c2VySWQiOiI0ODQwMDQxNjAifQ==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53F497D12956442DBB9BD6063B5EF96D_12</vt:lpwstr>
  </property>
</Properties>
</file>